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0A9" w:rsidRPr="005D7773" w:rsidRDefault="000660A9" w:rsidP="000660A9">
      <w:pPr>
        <w:jc w:val="center"/>
        <w:rPr>
          <w:b/>
          <w:sz w:val="28"/>
          <w:szCs w:val="28"/>
          <w:u w:val="single"/>
        </w:rPr>
      </w:pPr>
      <w:r w:rsidRPr="005D7773">
        <w:rPr>
          <w:b/>
          <w:sz w:val="28"/>
          <w:szCs w:val="28"/>
          <w:u w:val="single"/>
        </w:rPr>
        <w:t xml:space="preserve">Washington as Statesman at the Constitutional Convention </w:t>
      </w:r>
    </w:p>
    <w:p w:rsidR="000660A9" w:rsidRDefault="000660A9" w:rsidP="000660A9">
      <w:pPr>
        <w:jc w:val="center"/>
        <w:rPr>
          <w:b/>
          <w:sz w:val="28"/>
          <w:szCs w:val="28"/>
          <w:u w:val="single"/>
        </w:rPr>
      </w:pPr>
      <w:r w:rsidRPr="00094827">
        <w:rPr>
          <w:b/>
          <w:sz w:val="28"/>
          <w:szCs w:val="28"/>
          <w:u w:val="single"/>
        </w:rPr>
        <w:t xml:space="preserve">Artwork Viewing Guide </w:t>
      </w:r>
      <w:bookmarkStart w:id="0" w:name="_GoBack"/>
      <w:bookmarkEnd w:id="0"/>
    </w:p>
    <w:p w:rsidR="000660A9" w:rsidRPr="00094827" w:rsidRDefault="000660A9" w:rsidP="000660A9">
      <w:pPr>
        <w:jc w:val="center"/>
        <w:rPr>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4959"/>
        <w:gridCol w:w="5296"/>
      </w:tblGrid>
      <w:tr w:rsidR="000660A9" w:rsidTr="001B2267">
        <w:tc>
          <w:tcPr>
            <w:tcW w:w="1288" w:type="pct"/>
            <w:shd w:val="clear" w:color="auto" w:fill="auto"/>
          </w:tcPr>
          <w:p w:rsidR="000660A9" w:rsidRPr="005D7773" w:rsidRDefault="000660A9" w:rsidP="001B2267">
            <w:pPr>
              <w:rPr>
                <w:rFonts w:eastAsia="MS Mincho"/>
                <w:b/>
              </w:rPr>
            </w:pPr>
            <w:r w:rsidRPr="005D7773">
              <w:rPr>
                <w:rFonts w:eastAsia="MS Mincho"/>
                <w:b/>
              </w:rPr>
              <w:t>Artwork</w:t>
            </w:r>
          </w:p>
        </w:tc>
        <w:tc>
          <w:tcPr>
            <w:tcW w:w="1795" w:type="pct"/>
            <w:shd w:val="clear" w:color="auto" w:fill="auto"/>
          </w:tcPr>
          <w:p w:rsidR="000660A9" w:rsidRPr="005D7773" w:rsidRDefault="000660A9" w:rsidP="001B2267">
            <w:pPr>
              <w:rPr>
                <w:rFonts w:eastAsia="MS Mincho"/>
                <w:b/>
              </w:rPr>
            </w:pPr>
            <w:r w:rsidRPr="005D7773">
              <w:rPr>
                <w:rFonts w:eastAsia="MS Mincho"/>
                <w:b/>
              </w:rPr>
              <w:t>Specific Evidence from the Painting</w:t>
            </w:r>
          </w:p>
        </w:tc>
        <w:tc>
          <w:tcPr>
            <w:tcW w:w="1917" w:type="pct"/>
            <w:shd w:val="clear" w:color="auto" w:fill="auto"/>
          </w:tcPr>
          <w:p w:rsidR="000660A9" w:rsidRPr="005D7773" w:rsidRDefault="000660A9" w:rsidP="001B2267">
            <w:pPr>
              <w:rPr>
                <w:rFonts w:eastAsia="MS Mincho"/>
                <w:b/>
              </w:rPr>
            </w:pPr>
            <w:r w:rsidRPr="005D7773">
              <w:rPr>
                <w:rFonts w:eastAsia="MS Mincho"/>
                <w:b/>
              </w:rPr>
              <w:t>Complete Sentence</w:t>
            </w:r>
          </w:p>
        </w:tc>
      </w:tr>
      <w:tr w:rsidR="000660A9" w:rsidTr="001B2267">
        <w:trPr>
          <w:trHeight w:val="1440"/>
        </w:trPr>
        <w:tc>
          <w:tcPr>
            <w:tcW w:w="1288" w:type="pct"/>
            <w:shd w:val="clear" w:color="auto" w:fill="auto"/>
          </w:tcPr>
          <w:p w:rsidR="000660A9" w:rsidRPr="005D7773" w:rsidRDefault="000660A9" w:rsidP="001B2267">
            <w:pPr>
              <w:rPr>
                <w:rFonts w:eastAsia="MS Mincho"/>
              </w:rPr>
            </w:pPr>
            <w:r w:rsidRPr="005D7773">
              <w:rPr>
                <w:rFonts w:eastAsia="MS Mincho"/>
              </w:rPr>
              <w:t xml:space="preserve">What do you think is going on in this painting? </w:t>
            </w:r>
          </w:p>
        </w:tc>
        <w:tc>
          <w:tcPr>
            <w:tcW w:w="1795" w:type="pct"/>
            <w:shd w:val="clear" w:color="auto" w:fill="auto"/>
          </w:tcPr>
          <w:p w:rsidR="000660A9" w:rsidRPr="005D7773" w:rsidRDefault="000660A9" w:rsidP="001B2267">
            <w:pPr>
              <w:rPr>
                <w:rFonts w:eastAsia="MS Mincho"/>
              </w:rPr>
            </w:pPr>
          </w:p>
          <w:p w:rsidR="000660A9" w:rsidRPr="005D7773" w:rsidRDefault="000660A9" w:rsidP="001B2267">
            <w:pPr>
              <w:rPr>
                <w:rFonts w:eastAsia="MS Mincho"/>
              </w:rPr>
            </w:pPr>
          </w:p>
          <w:p w:rsidR="000660A9" w:rsidRPr="005D7773" w:rsidRDefault="000660A9" w:rsidP="001B2267">
            <w:pPr>
              <w:rPr>
                <w:rFonts w:eastAsia="MS Mincho"/>
              </w:rPr>
            </w:pPr>
          </w:p>
        </w:tc>
        <w:tc>
          <w:tcPr>
            <w:tcW w:w="1917" w:type="pct"/>
            <w:shd w:val="clear" w:color="auto" w:fill="auto"/>
          </w:tcPr>
          <w:p w:rsidR="000660A9" w:rsidRPr="005D7773" w:rsidRDefault="000660A9" w:rsidP="001B2267">
            <w:pPr>
              <w:rPr>
                <w:rFonts w:eastAsia="MS Mincho"/>
              </w:rPr>
            </w:pPr>
          </w:p>
        </w:tc>
      </w:tr>
      <w:tr w:rsidR="000660A9" w:rsidTr="001B2267">
        <w:trPr>
          <w:trHeight w:val="1440"/>
        </w:trPr>
        <w:tc>
          <w:tcPr>
            <w:tcW w:w="1288" w:type="pct"/>
            <w:shd w:val="clear" w:color="auto" w:fill="auto"/>
          </w:tcPr>
          <w:p w:rsidR="000660A9" w:rsidRPr="005D7773" w:rsidRDefault="000660A9" w:rsidP="001B2267">
            <w:pPr>
              <w:rPr>
                <w:rFonts w:eastAsia="MS Mincho"/>
              </w:rPr>
            </w:pPr>
            <w:r w:rsidRPr="005D7773">
              <w:rPr>
                <w:rFonts w:eastAsia="MS Mincho"/>
              </w:rPr>
              <w:t xml:space="preserve">What is the issue on which it is focusing? </w:t>
            </w:r>
          </w:p>
        </w:tc>
        <w:tc>
          <w:tcPr>
            <w:tcW w:w="1795" w:type="pct"/>
            <w:shd w:val="clear" w:color="auto" w:fill="auto"/>
          </w:tcPr>
          <w:p w:rsidR="000660A9" w:rsidRPr="005D7773" w:rsidRDefault="000660A9" w:rsidP="001B2267">
            <w:pPr>
              <w:rPr>
                <w:rFonts w:eastAsia="MS Mincho"/>
              </w:rPr>
            </w:pPr>
          </w:p>
          <w:p w:rsidR="000660A9" w:rsidRPr="005D7773" w:rsidRDefault="000660A9" w:rsidP="001B2267">
            <w:pPr>
              <w:rPr>
                <w:rFonts w:eastAsia="MS Mincho"/>
              </w:rPr>
            </w:pPr>
          </w:p>
          <w:p w:rsidR="000660A9" w:rsidRPr="005D7773" w:rsidRDefault="000660A9" w:rsidP="001B2267">
            <w:pPr>
              <w:rPr>
                <w:rFonts w:eastAsia="MS Mincho"/>
              </w:rPr>
            </w:pPr>
          </w:p>
        </w:tc>
        <w:tc>
          <w:tcPr>
            <w:tcW w:w="1917" w:type="pct"/>
            <w:shd w:val="clear" w:color="auto" w:fill="auto"/>
          </w:tcPr>
          <w:p w:rsidR="000660A9" w:rsidRPr="005D7773" w:rsidRDefault="000660A9" w:rsidP="001B2267">
            <w:pPr>
              <w:rPr>
                <w:rFonts w:eastAsia="MS Mincho"/>
              </w:rPr>
            </w:pPr>
          </w:p>
        </w:tc>
      </w:tr>
      <w:tr w:rsidR="000660A9" w:rsidTr="001B2267">
        <w:trPr>
          <w:trHeight w:val="1440"/>
        </w:trPr>
        <w:tc>
          <w:tcPr>
            <w:tcW w:w="1288" w:type="pct"/>
            <w:shd w:val="clear" w:color="auto" w:fill="auto"/>
          </w:tcPr>
          <w:p w:rsidR="000660A9" w:rsidRPr="005D7773" w:rsidRDefault="000660A9" w:rsidP="001B2267">
            <w:pPr>
              <w:rPr>
                <w:rFonts w:eastAsia="MS Mincho"/>
              </w:rPr>
            </w:pPr>
            <w:r w:rsidRPr="005D7773">
              <w:rPr>
                <w:rFonts w:eastAsia="MS Mincho"/>
              </w:rPr>
              <w:t xml:space="preserve">What is the action that is taking place? </w:t>
            </w:r>
          </w:p>
        </w:tc>
        <w:tc>
          <w:tcPr>
            <w:tcW w:w="1795" w:type="pct"/>
            <w:shd w:val="clear" w:color="auto" w:fill="auto"/>
          </w:tcPr>
          <w:p w:rsidR="000660A9" w:rsidRPr="005D7773" w:rsidRDefault="000660A9" w:rsidP="001B2267">
            <w:pPr>
              <w:rPr>
                <w:rFonts w:eastAsia="MS Mincho"/>
              </w:rPr>
            </w:pPr>
          </w:p>
        </w:tc>
        <w:tc>
          <w:tcPr>
            <w:tcW w:w="1917" w:type="pct"/>
            <w:shd w:val="clear" w:color="auto" w:fill="auto"/>
          </w:tcPr>
          <w:p w:rsidR="000660A9" w:rsidRPr="005D7773" w:rsidRDefault="000660A9" w:rsidP="001B2267">
            <w:pPr>
              <w:rPr>
                <w:rFonts w:eastAsia="MS Mincho"/>
              </w:rPr>
            </w:pPr>
          </w:p>
        </w:tc>
      </w:tr>
      <w:tr w:rsidR="000660A9" w:rsidTr="001B2267">
        <w:trPr>
          <w:trHeight w:val="1440"/>
        </w:trPr>
        <w:tc>
          <w:tcPr>
            <w:tcW w:w="1288" w:type="pct"/>
            <w:shd w:val="clear" w:color="auto" w:fill="auto"/>
          </w:tcPr>
          <w:p w:rsidR="000660A9" w:rsidRPr="005D7773" w:rsidRDefault="000660A9" w:rsidP="001B2267">
            <w:pPr>
              <w:rPr>
                <w:rFonts w:eastAsia="MS Mincho"/>
              </w:rPr>
            </w:pPr>
            <w:r w:rsidRPr="005D7773">
              <w:rPr>
                <w:rFonts w:eastAsia="MS Mincho"/>
              </w:rPr>
              <w:t xml:space="preserve">Do you see any familiar people or objects? </w:t>
            </w:r>
          </w:p>
        </w:tc>
        <w:tc>
          <w:tcPr>
            <w:tcW w:w="1795" w:type="pct"/>
            <w:shd w:val="clear" w:color="auto" w:fill="auto"/>
          </w:tcPr>
          <w:p w:rsidR="000660A9" w:rsidRPr="005D7773" w:rsidRDefault="000660A9" w:rsidP="001B2267">
            <w:pPr>
              <w:rPr>
                <w:rFonts w:eastAsia="MS Mincho"/>
              </w:rPr>
            </w:pPr>
          </w:p>
        </w:tc>
        <w:tc>
          <w:tcPr>
            <w:tcW w:w="1917" w:type="pct"/>
            <w:shd w:val="clear" w:color="auto" w:fill="auto"/>
          </w:tcPr>
          <w:p w:rsidR="000660A9" w:rsidRPr="005D7773" w:rsidRDefault="000660A9" w:rsidP="001B2267">
            <w:pPr>
              <w:rPr>
                <w:rFonts w:eastAsia="MS Mincho"/>
              </w:rPr>
            </w:pPr>
          </w:p>
        </w:tc>
      </w:tr>
      <w:tr w:rsidR="000660A9" w:rsidTr="001B2267">
        <w:tc>
          <w:tcPr>
            <w:tcW w:w="5000" w:type="pct"/>
            <w:gridSpan w:val="3"/>
            <w:shd w:val="clear" w:color="auto" w:fill="auto"/>
          </w:tcPr>
          <w:p w:rsidR="000660A9" w:rsidRPr="005D7773" w:rsidRDefault="000660A9" w:rsidP="001B2267">
            <w:pPr>
              <w:rPr>
                <w:rFonts w:eastAsia="MS Mincho"/>
              </w:rPr>
            </w:pPr>
            <w:r w:rsidRPr="005D7773">
              <w:rPr>
                <w:rFonts w:eastAsia="MS Mincho"/>
              </w:rPr>
              <w:t>Painting – Additional Notes/Evidence from Group Discussion</w:t>
            </w:r>
          </w:p>
        </w:tc>
      </w:tr>
      <w:tr w:rsidR="000660A9" w:rsidTr="001B2267">
        <w:tc>
          <w:tcPr>
            <w:tcW w:w="5000" w:type="pct"/>
            <w:gridSpan w:val="3"/>
            <w:shd w:val="clear" w:color="auto" w:fill="auto"/>
          </w:tcPr>
          <w:p w:rsidR="000660A9" w:rsidRPr="005D7773" w:rsidRDefault="000660A9" w:rsidP="001B2267">
            <w:pPr>
              <w:rPr>
                <w:rFonts w:eastAsia="MS Mincho"/>
              </w:rPr>
            </w:pPr>
          </w:p>
          <w:p w:rsidR="000660A9" w:rsidRPr="005D7773" w:rsidRDefault="000660A9" w:rsidP="001B2267">
            <w:pPr>
              <w:rPr>
                <w:rFonts w:eastAsia="MS Mincho"/>
              </w:rPr>
            </w:pPr>
          </w:p>
          <w:p w:rsidR="000660A9" w:rsidRPr="005D7773" w:rsidRDefault="000660A9" w:rsidP="001B2267">
            <w:pPr>
              <w:rPr>
                <w:rFonts w:eastAsia="MS Mincho"/>
              </w:rPr>
            </w:pPr>
          </w:p>
          <w:p w:rsidR="000660A9" w:rsidRPr="005D7773" w:rsidRDefault="000660A9" w:rsidP="001B2267">
            <w:pPr>
              <w:rPr>
                <w:rFonts w:eastAsia="MS Mincho"/>
              </w:rPr>
            </w:pPr>
          </w:p>
          <w:p w:rsidR="000660A9" w:rsidRPr="005D7773" w:rsidRDefault="000660A9" w:rsidP="001B2267">
            <w:pPr>
              <w:rPr>
                <w:rFonts w:eastAsia="MS Mincho"/>
              </w:rPr>
            </w:pPr>
          </w:p>
        </w:tc>
      </w:tr>
    </w:tbl>
    <w:p w:rsidR="000660A9" w:rsidRDefault="000660A9" w:rsidP="000660A9">
      <w:pPr>
        <w:pStyle w:val="NoSpacing"/>
        <w:rPr>
          <w:rFonts w:ascii="Times New Roman" w:hAnsi="Times New Roman"/>
          <w:sz w:val="24"/>
          <w:szCs w:val="24"/>
        </w:rPr>
        <w:sectPr w:rsidR="000660A9" w:rsidSect="00A9621D">
          <w:pgSz w:w="15840" w:h="12240" w:orient="landscape"/>
          <w:pgMar w:top="1008" w:right="1008" w:bottom="1008" w:left="1008" w:header="720" w:footer="720" w:gutter="0"/>
          <w:cols w:space="720"/>
          <w:docGrid w:linePitch="360"/>
        </w:sectPr>
      </w:pPr>
    </w:p>
    <w:p w:rsidR="000660A9" w:rsidRPr="00CF12EB" w:rsidRDefault="000660A9" w:rsidP="000660A9">
      <w:pPr>
        <w:spacing w:before="100" w:beforeAutospacing="1" w:after="100" w:afterAutospacing="1"/>
        <w:jc w:val="center"/>
        <w:outlineLvl w:val="2"/>
        <w:rPr>
          <w:rFonts w:ascii="Times" w:eastAsia="Times New Roman" w:hAnsi="Times"/>
          <w:b/>
          <w:bCs/>
          <w:sz w:val="28"/>
          <w:szCs w:val="28"/>
        </w:rPr>
      </w:pPr>
      <w:r w:rsidRPr="00CF12EB">
        <w:rPr>
          <w:rFonts w:ascii="Times" w:eastAsia="Times New Roman" w:hAnsi="Times"/>
          <w:b/>
          <w:bCs/>
          <w:sz w:val="28"/>
          <w:szCs w:val="28"/>
        </w:rPr>
        <w:lastRenderedPageBreak/>
        <w:t>Federalists and Anti-Federalists</w:t>
      </w:r>
      <w:r w:rsidRPr="00CF12EB">
        <w:rPr>
          <w:rFonts w:ascii="Times" w:hAnsi="Times"/>
        </w:rPr>
        <w:tab/>
      </w:r>
    </w:p>
    <w:p w:rsidR="000660A9" w:rsidRPr="00CF12EB" w:rsidRDefault="000660A9" w:rsidP="000660A9">
      <w:pPr>
        <w:spacing w:before="100" w:beforeAutospacing="1" w:after="100" w:afterAutospacing="1"/>
        <w:ind w:firstLine="720"/>
        <w:rPr>
          <w:rFonts w:ascii="Times" w:eastAsia="Times New Roman" w:hAnsi="Times"/>
        </w:rPr>
      </w:pPr>
      <w:r w:rsidRPr="00CF12EB">
        <w:rPr>
          <w:rFonts w:ascii="Times" w:hAnsi="Times"/>
        </w:rPr>
        <w:t>During the period from the drafting and</w:t>
      </w:r>
      <w:r>
        <w:rPr>
          <w:rFonts w:ascii="Times" w:hAnsi="Times"/>
        </w:rPr>
        <w:t xml:space="preserve"> proposal of the Constitution between May and</w:t>
      </w:r>
      <w:r w:rsidRPr="00CF12EB">
        <w:rPr>
          <w:rFonts w:ascii="Times" w:hAnsi="Times"/>
        </w:rPr>
        <w:t xml:space="preserve"> September</w:t>
      </w:r>
      <w:r>
        <w:rPr>
          <w:rFonts w:ascii="Times" w:hAnsi="Times"/>
        </w:rPr>
        <w:t>, 1787, to its ratification in 1788</w:t>
      </w:r>
      <w:r w:rsidRPr="00CF12EB">
        <w:rPr>
          <w:rFonts w:ascii="Times" w:hAnsi="Times"/>
        </w:rPr>
        <w:t xml:space="preserve"> there was an intense debate on ratification. </w:t>
      </w:r>
      <w:r w:rsidRPr="00CF12EB">
        <w:rPr>
          <w:rFonts w:ascii="Times" w:eastAsia="Times New Roman" w:hAnsi="Times"/>
        </w:rPr>
        <w:t xml:space="preserve">During this period, people basically divided into two groups, the Federalists and the Anti-Federalists. </w:t>
      </w:r>
    </w:p>
    <w:p w:rsidR="000660A9" w:rsidRPr="00CF12EB" w:rsidRDefault="000660A9" w:rsidP="000660A9">
      <w:pPr>
        <w:spacing w:before="100" w:beforeAutospacing="1" w:after="100" w:afterAutospacing="1"/>
        <w:ind w:firstLine="720"/>
        <w:rPr>
          <w:rFonts w:ascii="Times" w:hAnsi="Times"/>
        </w:rPr>
      </w:pPr>
      <w:r w:rsidRPr="00CF12EB">
        <w:rPr>
          <w:rFonts w:ascii="Times" w:eastAsia="Times New Roman" w:hAnsi="Times"/>
        </w:rPr>
        <w:t xml:space="preserve">People opposed to the ratification of the Constitution were called the Anti-Federalists. </w:t>
      </w:r>
      <w:r w:rsidRPr="00CF12EB">
        <w:rPr>
          <w:rFonts w:ascii="Times" w:hAnsi="Times"/>
        </w:rPr>
        <w:t xml:space="preserve">They were concerned that the Constitution gave too much power to the </w:t>
      </w:r>
      <w:r>
        <w:rPr>
          <w:rFonts w:ascii="Times" w:hAnsi="Times"/>
        </w:rPr>
        <w:t xml:space="preserve">federal, or </w:t>
      </w:r>
      <w:r w:rsidRPr="00CF12EB">
        <w:rPr>
          <w:rFonts w:ascii="Times" w:hAnsi="Times"/>
        </w:rPr>
        <w:t>national</w:t>
      </w:r>
      <w:r>
        <w:rPr>
          <w:rFonts w:ascii="Times" w:hAnsi="Times"/>
        </w:rPr>
        <w:t>,</w:t>
      </w:r>
      <w:r w:rsidRPr="00CF12EB">
        <w:rPr>
          <w:rFonts w:ascii="Times" w:hAnsi="Times"/>
        </w:rPr>
        <w:t xml:space="preserve"> government at the expense of the state governments. They were also concerned that, within the </w:t>
      </w:r>
      <w:r>
        <w:rPr>
          <w:rFonts w:ascii="Times" w:hAnsi="Times"/>
        </w:rPr>
        <w:t>federal</w:t>
      </w:r>
      <w:r w:rsidRPr="00CF12EB">
        <w:rPr>
          <w:rFonts w:ascii="Times" w:hAnsi="Times"/>
        </w:rPr>
        <w:t xml:space="preserve"> government, the legislative and executive branches were too powerful. Specifically, the Anti-Federalists were concerned that the “necessary and proper” clause in Article I, Section 8 of the Constitution, which allows Congress to do what it believes is “necessary and proper” in order to carry out its other responsibilities, was too broad and would give Congress too much power. </w:t>
      </w:r>
    </w:p>
    <w:p w:rsidR="000660A9" w:rsidRDefault="000660A9" w:rsidP="000660A9">
      <w:pPr>
        <w:ind w:firstLine="720"/>
        <w:rPr>
          <w:rFonts w:ascii="Times" w:eastAsia="Times New Roman" w:hAnsi="Times"/>
        </w:rPr>
      </w:pPr>
      <w:r w:rsidRPr="00CF12EB">
        <w:rPr>
          <w:rFonts w:ascii="Times" w:hAnsi="Times"/>
        </w:rPr>
        <w:t xml:space="preserve">Anti-Federalists were also concerned that the Constitution lacked a specific listing of rights. They </w:t>
      </w:r>
      <w:r>
        <w:rPr>
          <w:rFonts w:ascii="Times" w:hAnsi="Times"/>
        </w:rPr>
        <w:t>believed</w:t>
      </w:r>
      <w:r w:rsidRPr="00CF12EB">
        <w:rPr>
          <w:rFonts w:ascii="Times" w:hAnsi="Times"/>
        </w:rPr>
        <w:t xml:space="preserve"> that a bill of rights was essential to prot</w:t>
      </w:r>
      <w:r>
        <w:rPr>
          <w:rFonts w:ascii="Times" w:hAnsi="Times"/>
        </w:rPr>
        <w:t>ect the people from the federal</w:t>
      </w:r>
      <w:r w:rsidRPr="00CF12EB">
        <w:rPr>
          <w:rFonts w:ascii="Times" w:hAnsi="Times"/>
        </w:rPr>
        <w:t xml:space="preserve"> government. The Revolutionary War had just been fought because the </w:t>
      </w:r>
      <w:r w:rsidRPr="00CF12EB">
        <w:rPr>
          <w:rFonts w:ascii="Times" w:eastAsia="Times New Roman" w:hAnsi="Times"/>
        </w:rPr>
        <w:t xml:space="preserve">American people needed to defend their rights. With the war experience still in mind, the Anti-Federalists did not want a powerful national government taking away those rights. The lack of a bill of rights became the focus of the Anti-Federalist campaign against ratification. To communicate their concerns, Anti-Federalists such as Patrick Henry wrote essays and newspaper articles to spread their point of view and these writings became known as the Anti-Federalist Papers. </w:t>
      </w:r>
    </w:p>
    <w:p w:rsidR="000660A9" w:rsidRPr="00CF12EB" w:rsidRDefault="000660A9" w:rsidP="000660A9">
      <w:pPr>
        <w:ind w:firstLine="720"/>
        <w:rPr>
          <w:rFonts w:ascii="Times" w:eastAsia="Times New Roman" w:hAnsi="Times"/>
        </w:rPr>
      </w:pPr>
    </w:p>
    <w:p w:rsidR="000660A9" w:rsidRDefault="000660A9" w:rsidP="000660A9">
      <w:pPr>
        <w:ind w:firstLine="720"/>
        <w:rPr>
          <w:rFonts w:ascii="Times" w:hAnsi="Times"/>
        </w:rPr>
      </w:pPr>
      <w:r w:rsidRPr="00CF12EB">
        <w:rPr>
          <w:rFonts w:ascii="Times" w:hAnsi="Times"/>
        </w:rPr>
        <w:t>The supporters of the proposed Constitution called themselves Federalists. For</w:t>
      </w:r>
      <w:r>
        <w:rPr>
          <w:rFonts w:ascii="Times" w:hAnsi="Times"/>
        </w:rPr>
        <w:t xml:space="preserve"> the</w:t>
      </w:r>
      <w:r w:rsidRPr="00CF12EB">
        <w:rPr>
          <w:rFonts w:ascii="Times" w:hAnsi="Times"/>
        </w:rPr>
        <w:t xml:space="preserve"> Federalists, the Constitution was necessary in order to protect the liberty and independence that was gained from the American Revolution. The main arguments in favor of ratifying the Constitution were stated in a series of essays </w:t>
      </w:r>
      <w:r>
        <w:rPr>
          <w:rFonts w:ascii="Times" w:hAnsi="Times"/>
        </w:rPr>
        <w:t xml:space="preserve">published in newspapers </w:t>
      </w:r>
      <w:r w:rsidRPr="00CF12EB">
        <w:rPr>
          <w:rFonts w:ascii="Times" w:hAnsi="Times"/>
        </w:rPr>
        <w:t xml:space="preserve">written by James Madison, Alexander Hamilton, and John Jay called the Federalist Papers. </w:t>
      </w:r>
    </w:p>
    <w:p w:rsidR="000660A9" w:rsidRPr="00CF12EB" w:rsidRDefault="000660A9" w:rsidP="000660A9">
      <w:pPr>
        <w:ind w:firstLine="720"/>
        <w:rPr>
          <w:rFonts w:ascii="Times" w:eastAsia="Times New Roman" w:hAnsi="Times"/>
        </w:rPr>
      </w:pPr>
    </w:p>
    <w:p w:rsidR="000660A9" w:rsidRDefault="000660A9" w:rsidP="000660A9">
      <w:pPr>
        <w:ind w:firstLine="720"/>
        <w:rPr>
          <w:rFonts w:ascii="Times" w:eastAsia="Times New Roman" w:hAnsi="Times"/>
        </w:rPr>
      </w:pPr>
      <w:r w:rsidRPr="00A233FB">
        <w:rPr>
          <w:rFonts w:ascii="Times" w:eastAsia="Times New Roman" w:hAnsi="Times"/>
        </w:rPr>
        <w:t xml:space="preserve">They </w:t>
      </w:r>
      <w:proofErr w:type="gramStart"/>
      <w:r w:rsidRPr="00A233FB">
        <w:rPr>
          <w:rFonts w:ascii="Times" w:eastAsia="Times New Roman" w:hAnsi="Times"/>
        </w:rPr>
        <w:t>believed  that</w:t>
      </w:r>
      <w:proofErr w:type="gramEnd"/>
      <w:r w:rsidRPr="00A233FB">
        <w:rPr>
          <w:rFonts w:ascii="Times" w:eastAsia="Times New Roman" w:hAnsi="Times"/>
        </w:rPr>
        <w:t xml:space="preserve"> the three branches of the national government separated the powers and protected the rights of the people. Each branch represents a different aspect of the people, and because all three branches are equal, no one group can assume control over another. They also </w:t>
      </w:r>
      <w:proofErr w:type="gramStart"/>
      <w:r w:rsidRPr="00A233FB">
        <w:rPr>
          <w:rFonts w:ascii="Times" w:eastAsia="Times New Roman" w:hAnsi="Times"/>
        </w:rPr>
        <w:t>believed  that</w:t>
      </w:r>
      <w:proofErr w:type="gramEnd"/>
      <w:r w:rsidRPr="00A233FB">
        <w:rPr>
          <w:rFonts w:ascii="Times" w:eastAsia="Times New Roman" w:hAnsi="Times"/>
        </w:rPr>
        <w:t xml:space="preserve"> a listing of rights can be a dangerous thing. If the federal government were to protect specific listed rights, what would stop it from violating or abusing rights that were not listed? Since they cannot list all the rights, the Federalists argued that it is better to list no rights at all.</w:t>
      </w:r>
    </w:p>
    <w:p w:rsidR="000660A9" w:rsidRPr="00CF12EB" w:rsidRDefault="000660A9" w:rsidP="000660A9">
      <w:pPr>
        <w:ind w:firstLine="720"/>
        <w:rPr>
          <w:rFonts w:ascii="Times" w:eastAsia="Times New Roman" w:hAnsi="Times"/>
        </w:rPr>
      </w:pPr>
    </w:p>
    <w:p w:rsidR="000660A9" w:rsidRPr="00CF12EB" w:rsidRDefault="000660A9" w:rsidP="000660A9">
      <w:pPr>
        <w:ind w:firstLine="720"/>
        <w:rPr>
          <w:rFonts w:ascii="Times" w:hAnsi="Times"/>
        </w:rPr>
      </w:pPr>
      <w:r w:rsidRPr="00CF12EB">
        <w:rPr>
          <w:rFonts w:ascii="Times" w:hAnsi="Times"/>
        </w:rPr>
        <w:t xml:space="preserve">Overall, the Federalists were more organized in their efforts. By June of 1788, the Constitution was close to ratification. </w:t>
      </w:r>
      <w:r w:rsidRPr="00A233FB">
        <w:rPr>
          <w:rFonts w:ascii="Times" w:hAnsi="Times"/>
        </w:rPr>
        <w:t xml:space="preserve">Nine states had voted to ratify it (eight voted “yes” and New York at first voted “no”), and only one more (New Hampshire) was needed. </w:t>
      </w:r>
      <w:r w:rsidRPr="00CF12EB">
        <w:rPr>
          <w:rFonts w:ascii="Times" w:hAnsi="Times"/>
        </w:rPr>
        <w:t>To achieve this, the Federalists agreed that once Congress met, it would draft a bill of rights. Finally, New York and Virginia approved, and the Constitution was a reality. Interestingly, the Bill of Rights was not originally a part of the Constitution, and yet it has proved to be highly important to protecting the rights of the people.</w:t>
      </w:r>
    </w:p>
    <w:p w:rsidR="000660A9" w:rsidRPr="00CF12EB" w:rsidRDefault="000660A9" w:rsidP="000660A9">
      <w:pPr>
        <w:ind w:firstLine="720"/>
        <w:contextualSpacing/>
        <w:rPr>
          <w:rFonts w:ascii="Times" w:hAnsi="Times"/>
        </w:rPr>
      </w:pPr>
    </w:p>
    <w:p w:rsidR="000660A9" w:rsidRPr="00CF12EB" w:rsidRDefault="000660A9" w:rsidP="000660A9">
      <w:pPr>
        <w:rPr>
          <w:rFonts w:ascii="Times" w:hAnsi="Times"/>
          <w:sz w:val="20"/>
          <w:szCs w:val="20"/>
        </w:rPr>
      </w:pPr>
      <w:r w:rsidRPr="00CF12EB">
        <w:rPr>
          <w:rFonts w:ascii="Times" w:hAnsi="Times"/>
          <w:sz w:val="20"/>
          <w:szCs w:val="20"/>
        </w:rPr>
        <w:t xml:space="preserve">Adapted from: </w:t>
      </w:r>
      <w:hyperlink r:id="rId4" w:history="1">
        <w:r w:rsidRPr="00CF12EB">
          <w:rPr>
            <w:rStyle w:val="Hyperlink"/>
            <w:rFonts w:ascii="Times" w:hAnsi="Times"/>
            <w:sz w:val="20"/>
            <w:szCs w:val="20"/>
          </w:rPr>
          <w:t>http://www.ushistory.org/us/16b.asp</w:t>
        </w:r>
      </w:hyperlink>
      <w:r w:rsidRPr="00CF12EB">
        <w:rPr>
          <w:rFonts w:ascii="Times" w:hAnsi="Times"/>
          <w:sz w:val="20"/>
          <w:szCs w:val="20"/>
        </w:rPr>
        <w:t xml:space="preserve">,  </w:t>
      </w:r>
      <w:hyperlink r:id="rId5" w:history="1">
        <w:r w:rsidRPr="00CF12EB">
          <w:rPr>
            <w:rStyle w:val="Hyperlink"/>
            <w:rFonts w:ascii="Times" w:hAnsi="Times"/>
            <w:sz w:val="20"/>
            <w:szCs w:val="20"/>
          </w:rPr>
          <w:t>http://www.thefederalistpapers.org/anti-federalist-papers</w:t>
        </w:r>
      </w:hyperlink>
      <w:r w:rsidRPr="00CF12EB">
        <w:rPr>
          <w:rFonts w:ascii="Times" w:hAnsi="Times"/>
          <w:sz w:val="20"/>
          <w:szCs w:val="20"/>
        </w:rPr>
        <w:t xml:space="preserve"> and </w:t>
      </w:r>
      <w:hyperlink r:id="rId6" w:history="1">
        <w:r w:rsidRPr="00CF12EB">
          <w:rPr>
            <w:rStyle w:val="Hyperlink"/>
            <w:rFonts w:ascii="Times" w:hAnsi="Times"/>
            <w:sz w:val="20"/>
            <w:szCs w:val="20"/>
          </w:rPr>
          <w:t>http://library.thinkquest.org/11572/creation/framing/feds.html</w:t>
        </w:r>
      </w:hyperlink>
      <w:r>
        <w:rPr>
          <w:rFonts w:ascii="Times" w:hAnsi="Times"/>
          <w:sz w:val="20"/>
          <w:szCs w:val="20"/>
        </w:rPr>
        <w:t>, Accessed May 16, 2013</w:t>
      </w:r>
    </w:p>
    <w:p w:rsidR="000660A9" w:rsidRPr="009B7F46" w:rsidRDefault="000660A9" w:rsidP="000660A9">
      <w:pPr>
        <w:rPr>
          <w:rFonts w:ascii="Times New Roman" w:hAnsi="Times New Roman"/>
          <w:sz w:val="16"/>
          <w:szCs w:val="16"/>
        </w:rPr>
        <w:sectPr w:rsidR="000660A9" w:rsidRPr="009B7F46" w:rsidSect="005C3410">
          <w:pgSz w:w="12240" w:h="15840"/>
          <w:pgMar w:top="1152" w:right="1152" w:bottom="1152" w:left="1152" w:header="720" w:footer="720" w:gutter="0"/>
          <w:cols w:space="720"/>
          <w:docGrid w:linePitch="360"/>
        </w:sectPr>
      </w:pPr>
    </w:p>
    <w:p w:rsidR="000660A9" w:rsidRDefault="000660A9" w:rsidP="000660A9">
      <w:pPr>
        <w:jc w:val="center"/>
        <w:rPr>
          <w:rFonts w:ascii="Times New Roman" w:hAnsi="Times New Roman"/>
          <w:sz w:val="28"/>
          <w:szCs w:val="28"/>
        </w:rPr>
      </w:pPr>
      <w:r>
        <w:rPr>
          <w:rFonts w:ascii="Times New Roman" w:hAnsi="Times New Roman"/>
          <w:sz w:val="28"/>
          <w:szCs w:val="28"/>
        </w:rPr>
        <w:lastRenderedPageBreak/>
        <w:t>Federalists and Anti-Federalists Guiding Questions</w:t>
      </w:r>
    </w:p>
    <w:p w:rsidR="000660A9" w:rsidRDefault="000660A9" w:rsidP="000660A9">
      <w:pPr>
        <w:rPr>
          <w:rFonts w:ascii="Times New Roman" w:hAnsi="Times New Roman"/>
        </w:rPr>
      </w:pPr>
      <w:r>
        <w:rPr>
          <w:rFonts w:ascii="Times New Roman" w:hAnsi="Times New Roman"/>
        </w:rPr>
        <w:t xml:space="preserve">Directions: Read Federalists and Anti-Federalists in order to answer the following questions, by identifying evidence and writing responses in complete sentences. </w:t>
      </w:r>
    </w:p>
    <w:p w:rsidR="000660A9" w:rsidRDefault="000660A9" w:rsidP="000660A9">
      <w:pPr>
        <w:rPr>
          <w:rFonts w:ascii="Times New Roman" w:hAnsi="Times New Roman"/>
        </w:rPr>
      </w:pPr>
    </w:p>
    <w:p w:rsidR="000660A9" w:rsidRPr="00CE3DB3" w:rsidRDefault="000660A9" w:rsidP="000660A9">
      <w:pPr>
        <w:rPr>
          <w:rFonts w:ascii="Times New Roman" w:hAnsi="Times New Roman"/>
          <w:b/>
          <w:u w:val="single"/>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4050"/>
        <w:gridCol w:w="4050"/>
      </w:tblGrid>
      <w:tr w:rsidR="000660A9" w:rsidTr="001B2267">
        <w:trPr>
          <w:jc w:val="center"/>
        </w:trPr>
        <w:tc>
          <w:tcPr>
            <w:tcW w:w="2790" w:type="dxa"/>
            <w:shd w:val="clear" w:color="auto" w:fill="auto"/>
          </w:tcPr>
          <w:p w:rsidR="000660A9" w:rsidRPr="005D7773" w:rsidRDefault="000660A9" w:rsidP="001B2267">
            <w:pPr>
              <w:rPr>
                <w:rFonts w:ascii="Times New Roman" w:eastAsia="MS Mincho" w:hAnsi="Times New Roman"/>
                <w:b/>
              </w:rPr>
            </w:pPr>
            <w:r w:rsidRPr="005D7773">
              <w:rPr>
                <w:rFonts w:ascii="Times New Roman" w:eastAsia="MS Mincho" w:hAnsi="Times New Roman"/>
                <w:b/>
              </w:rPr>
              <w:t>Guiding Question</w:t>
            </w:r>
          </w:p>
        </w:tc>
        <w:tc>
          <w:tcPr>
            <w:tcW w:w="4050" w:type="dxa"/>
            <w:shd w:val="clear" w:color="auto" w:fill="auto"/>
          </w:tcPr>
          <w:p w:rsidR="000660A9" w:rsidRPr="005D7773" w:rsidRDefault="000660A9" w:rsidP="001B2267">
            <w:pPr>
              <w:jc w:val="center"/>
              <w:rPr>
                <w:rFonts w:ascii="Times New Roman" w:eastAsia="MS Mincho" w:hAnsi="Times New Roman"/>
                <w:b/>
              </w:rPr>
            </w:pPr>
            <w:r w:rsidRPr="005D7773">
              <w:rPr>
                <w:rFonts w:ascii="Times New Roman" w:eastAsia="MS Mincho" w:hAnsi="Times New Roman"/>
                <w:b/>
              </w:rPr>
              <w:t>Evidence from text</w:t>
            </w:r>
          </w:p>
        </w:tc>
        <w:tc>
          <w:tcPr>
            <w:tcW w:w="4050" w:type="dxa"/>
            <w:shd w:val="clear" w:color="auto" w:fill="auto"/>
          </w:tcPr>
          <w:p w:rsidR="000660A9" w:rsidRPr="005D7773" w:rsidRDefault="000660A9" w:rsidP="001B2267">
            <w:pPr>
              <w:jc w:val="center"/>
              <w:rPr>
                <w:rFonts w:ascii="Times New Roman" w:eastAsia="MS Mincho" w:hAnsi="Times New Roman"/>
                <w:b/>
              </w:rPr>
            </w:pPr>
            <w:r w:rsidRPr="005D7773">
              <w:rPr>
                <w:rFonts w:ascii="Times New Roman" w:eastAsia="MS Mincho" w:hAnsi="Times New Roman"/>
                <w:b/>
              </w:rPr>
              <w:t>Answer in Complete Sentences</w:t>
            </w:r>
          </w:p>
        </w:tc>
      </w:tr>
      <w:tr w:rsidR="000660A9" w:rsidTr="001B2267">
        <w:trPr>
          <w:trHeight w:val="1728"/>
          <w:jc w:val="center"/>
        </w:trPr>
        <w:tc>
          <w:tcPr>
            <w:tcW w:w="2790" w:type="dxa"/>
            <w:shd w:val="clear" w:color="auto" w:fill="auto"/>
          </w:tcPr>
          <w:p w:rsidR="000660A9" w:rsidRPr="005D7773" w:rsidRDefault="000660A9" w:rsidP="001B2267">
            <w:pPr>
              <w:rPr>
                <w:rFonts w:ascii="Times New Roman" w:eastAsia="MS Mincho" w:hAnsi="Times New Roman"/>
                <w:b/>
              </w:rPr>
            </w:pPr>
            <w:r w:rsidRPr="005D7773">
              <w:rPr>
                <w:rFonts w:ascii="Times New Roman" w:eastAsia="MS Mincho" w:hAnsi="Times New Roman"/>
                <w:b/>
              </w:rPr>
              <w:t xml:space="preserve">What was the viewpoint of the Anti-Federalists concerning the ratification of the Constitution? </w:t>
            </w:r>
          </w:p>
        </w:tc>
        <w:tc>
          <w:tcPr>
            <w:tcW w:w="4050" w:type="dxa"/>
            <w:shd w:val="clear" w:color="auto" w:fill="auto"/>
          </w:tcPr>
          <w:p w:rsidR="000660A9" w:rsidRPr="005D7773" w:rsidRDefault="000660A9" w:rsidP="001B2267">
            <w:pPr>
              <w:rPr>
                <w:rFonts w:ascii="Times New Roman" w:eastAsia="MS Mincho" w:hAnsi="Times New Roman"/>
                <w:b/>
                <w:u w:val="single"/>
              </w:rPr>
            </w:pPr>
          </w:p>
        </w:tc>
        <w:tc>
          <w:tcPr>
            <w:tcW w:w="4050" w:type="dxa"/>
            <w:shd w:val="clear" w:color="auto" w:fill="auto"/>
          </w:tcPr>
          <w:p w:rsidR="000660A9" w:rsidRPr="005D7773" w:rsidRDefault="000660A9" w:rsidP="001B2267">
            <w:pPr>
              <w:rPr>
                <w:rFonts w:ascii="Times New Roman" w:eastAsia="MS Mincho" w:hAnsi="Times New Roman"/>
                <w:b/>
                <w:u w:val="single"/>
              </w:rPr>
            </w:pPr>
          </w:p>
        </w:tc>
      </w:tr>
      <w:tr w:rsidR="000660A9" w:rsidTr="001B2267">
        <w:trPr>
          <w:trHeight w:val="1728"/>
          <w:jc w:val="center"/>
        </w:trPr>
        <w:tc>
          <w:tcPr>
            <w:tcW w:w="2790" w:type="dxa"/>
            <w:shd w:val="clear" w:color="auto" w:fill="auto"/>
          </w:tcPr>
          <w:p w:rsidR="000660A9" w:rsidRPr="005D7773" w:rsidRDefault="000660A9" w:rsidP="001B2267">
            <w:pPr>
              <w:rPr>
                <w:rFonts w:ascii="Times New Roman" w:eastAsia="MS Mincho" w:hAnsi="Times New Roman"/>
                <w:b/>
              </w:rPr>
            </w:pPr>
            <w:r w:rsidRPr="005D7773">
              <w:rPr>
                <w:rFonts w:ascii="Times New Roman" w:eastAsia="MS Mincho" w:hAnsi="Times New Roman"/>
                <w:b/>
              </w:rPr>
              <w:t xml:space="preserve">What were the Anti-Federalist Papers? </w:t>
            </w:r>
          </w:p>
        </w:tc>
        <w:tc>
          <w:tcPr>
            <w:tcW w:w="4050" w:type="dxa"/>
            <w:shd w:val="clear" w:color="auto" w:fill="auto"/>
          </w:tcPr>
          <w:p w:rsidR="000660A9" w:rsidRPr="005D7773" w:rsidRDefault="000660A9" w:rsidP="001B2267">
            <w:pPr>
              <w:rPr>
                <w:rFonts w:ascii="Times New Roman" w:eastAsia="MS Mincho" w:hAnsi="Times New Roman"/>
                <w:b/>
                <w:u w:val="single"/>
              </w:rPr>
            </w:pPr>
          </w:p>
        </w:tc>
        <w:tc>
          <w:tcPr>
            <w:tcW w:w="4050" w:type="dxa"/>
            <w:shd w:val="clear" w:color="auto" w:fill="auto"/>
          </w:tcPr>
          <w:p w:rsidR="000660A9" w:rsidRPr="005D7773" w:rsidRDefault="000660A9" w:rsidP="001B2267">
            <w:pPr>
              <w:rPr>
                <w:rFonts w:ascii="Times New Roman" w:eastAsia="MS Mincho" w:hAnsi="Times New Roman"/>
                <w:b/>
                <w:u w:val="single"/>
              </w:rPr>
            </w:pPr>
          </w:p>
        </w:tc>
      </w:tr>
      <w:tr w:rsidR="000660A9" w:rsidTr="001B2267">
        <w:trPr>
          <w:trHeight w:val="1728"/>
          <w:jc w:val="center"/>
        </w:trPr>
        <w:tc>
          <w:tcPr>
            <w:tcW w:w="2790" w:type="dxa"/>
            <w:shd w:val="clear" w:color="auto" w:fill="auto"/>
          </w:tcPr>
          <w:p w:rsidR="000660A9" w:rsidRPr="005D7773" w:rsidRDefault="000660A9" w:rsidP="001B2267">
            <w:pPr>
              <w:rPr>
                <w:rFonts w:ascii="Times New Roman" w:eastAsia="MS Mincho" w:hAnsi="Times New Roman"/>
                <w:b/>
              </w:rPr>
            </w:pPr>
            <w:r w:rsidRPr="005D7773">
              <w:rPr>
                <w:rFonts w:ascii="Times New Roman" w:eastAsia="MS Mincho" w:hAnsi="Times New Roman"/>
                <w:b/>
              </w:rPr>
              <w:t xml:space="preserve">Why did the Anti-Federalists want to include a bill of rights in the Constitution? </w:t>
            </w:r>
          </w:p>
        </w:tc>
        <w:tc>
          <w:tcPr>
            <w:tcW w:w="4050" w:type="dxa"/>
            <w:shd w:val="clear" w:color="auto" w:fill="auto"/>
          </w:tcPr>
          <w:p w:rsidR="000660A9" w:rsidRPr="005D7773" w:rsidRDefault="000660A9" w:rsidP="001B2267">
            <w:pPr>
              <w:rPr>
                <w:rFonts w:ascii="Times New Roman" w:eastAsia="MS Mincho" w:hAnsi="Times New Roman"/>
                <w:b/>
                <w:u w:val="single"/>
              </w:rPr>
            </w:pPr>
          </w:p>
        </w:tc>
        <w:tc>
          <w:tcPr>
            <w:tcW w:w="4050" w:type="dxa"/>
            <w:shd w:val="clear" w:color="auto" w:fill="auto"/>
          </w:tcPr>
          <w:p w:rsidR="000660A9" w:rsidRPr="005D7773" w:rsidRDefault="000660A9" w:rsidP="001B2267">
            <w:pPr>
              <w:rPr>
                <w:rFonts w:ascii="Times New Roman" w:eastAsia="MS Mincho" w:hAnsi="Times New Roman"/>
                <w:b/>
                <w:u w:val="single"/>
              </w:rPr>
            </w:pPr>
          </w:p>
        </w:tc>
      </w:tr>
      <w:tr w:rsidR="000660A9" w:rsidTr="001B2267">
        <w:trPr>
          <w:trHeight w:val="1728"/>
          <w:jc w:val="center"/>
        </w:trPr>
        <w:tc>
          <w:tcPr>
            <w:tcW w:w="2790" w:type="dxa"/>
            <w:shd w:val="clear" w:color="auto" w:fill="auto"/>
          </w:tcPr>
          <w:p w:rsidR="000660A9" w:rsidRPr="005D7773" w:rsidRDefault="000660A9" w:rsidP="001B2267">
            <w:pPr>
              <w:rPr>
                <w:rFonts w:ascii="Times New Roman" w:eastAsia="MS Mincho" w:hAnsi="Times New Roman"/>
                <w:b/>
              </w:rPr>
            </w:pPr>
            <w:r w:rsidRPr="005D7773">
              <w:rPr>
                <w:rFonts w:ascii="Times New Roman" w:eastAsia="MS Mincho" w:hAnsi="Times New Roman"/>
                <w:b/>
              </w:rPr>
              <w:t xml:space="preserve">What was the viewpoint of the Federalists concerning the ratification of the Constitution? </w:t>
            </w:r>
          </w:p>
        </w:tc>
        <w:tc>
          <w:tcPr>
            <w:tcW w:w="4050" w:type="dxa"/>
            <w:shd w:val="clear" w:color="auto" w:fill="auto"/>
          </w:tcPr>
          <w:p w:rsidR="000660A9" w:rsidRPr="005D7773" w:rsidRDefault="000660A9" w:rsidP="001B2267">
            <w:pPr>
              <w:rPr>
                <w:rFonts w:ascii="Times New Roman" w:eastAsia="MS Mincho" w:hAnsi="Times New Roman"/>
                <w:b/>
                <w:u w:val="single"/>
              </w:rPr>
            </w:pPr>
          </w:p>
        </w:tc>
        <w:tc>
          <w:tcPr>
            <w:tcW w:w="4050" w:type="dxa"/>
            <w:shd w:val="clear" w:color="auto" w:fill="auto"/>
          </w:tcPr>
          <w:p w:rsidR="000660A9" w:rsidRPr="005D7773" w:rsidRDefault="000660A9" w:rsidP="001B2267">
            <w:pPr>
              <w:rPr>
                <w:rFonts w:ascii="Times New Roman" w:eastAsia="MS Mincho" w:hAnsi="Times New Roman"/>
                <w:b/>
                <w:u w:val="single"/>
              </w:rPr>
            </w:pPr>
          </w:p>
        </w:tc>
      </w:tr>
      <w:tr w:rsidR="000660A9" w:rsidTr="001B2267">
        <w:trPr>
          <w:trHeight w:val="1728"/>
          <w:jc w:val="center"/>
        </w:trPr>
        <w:tc>
          <w:tcPr>
            <w:tcW w:w="2790" w:type="dxa"/>
            <w:shd w:val="clear" w:color="auto" w:fill="auto"/>
          </w:tcPr>
          <w:p w:rsidR="000660A9" w:rsidRPr="005D7773" w:rsidRDefault="000660A9" w:rsidP="001B2267">
            <w:pPr>
              <w:rPr>
                <w:rFonts w:ascii="Times New Roman" w:eastAsia="MS Mincho" w:hAnsi="Times New Roman"/>
                <w:b/>
              </w:rPr>
            </w:pPr>
            <w:r w:rsidRPr="005D7773">
              <w:rPr>
                <w:rFonts w:ascii="Times New Roman" w:eastAsia="MS Mincho" w:hAnsi="Times New Roman"/>
                <w:b/>
              </w:rPr>
              <w:t xml:space="preserve">What were the Federalist Papers? </w:t>
            </w:r>
          </w:p>
        </w:tc>
        <w:tc>
          <w:tcPr>
            <w:tcW w:w="4050" w:type="dxa"/>
            <w:shd w:val="clear" w:color="auto" w:fill="auto"/>
          </w:tcPr>
          <w:p w:rsidR="000660A9" w:rsidRPr="005D7773" w:rsidRDefault="000660A9" w:rsidP="001B2267">
            <w:pPr>
              <w:rPr>
                <w:rFonts w:ascii="Times New Roman" w:eastAsia="MS Mincho" w:hAnsi="Times New Roman"/>
                <w:b/>
                <w:u w:val="single"/>
              </w:rPr>
            </w:pPr>
          </w:p>
        </w:tc>
        <w:tc>
          <w:tcPr>
            <w:tcW w:w="4050" w:type="dxa"/>
            <w:shd w:val="clear" w:color="auto" w:fill="auto"/>
          </w:tcPr>
          <w:p w:rsidR="000660A9" w:rsidRPr="005D7773" w:rsidRDefault="000660A9" w:rsidP="001B2267">
            <w:pPr>
              <w:rPr>
                <w:rFonts w:ascii="Times New Roman" w:eastAsia="MS Mincho" w:hAnsi="Times New Roman"/>
                <w:b/>
                <w:u w:val="single"/>
              </w:rPr>
            </w:pPr>
          </w:p>
        </w:tc>
      </w:tr>
      <w:tr w:rsidR="000660A9" w:rsidTr="001B2267">
        <w:trPr>
          <w:trHeight w:val="2160"/>
          <w:jc w:val="center"/>
        </w:trPr>
        <w:tc>
          <w:tcPr>
            <w:tcW w:w="10890" w:type="dxa"/>
            <w:gridSpan w:val="3"/>
            <w:shd w:val="clear" w:color="auto" w:fill="auto"/>
          </w:tcPr>
          <w:p w:rsidR="000660A9" w:rsidRPr="005D7773" w:rsidRDefault="000660A9" w:rsidP="001B2267">
            <w:pPr>
              <w:rPr>
                <w:rFonts w:ascii="Times New Roman" w:eastAsia="MS Mincho" w:hAnsi="Times New Roman"/>
                <w:b/>
              </w:rPr>
            </w:pPr>
            <w:r w:rsidRPr="005D7773">
              <w:rPr>
                <w:rFonts w:ascii="Times New Roman" w:eastAsia="MS Mincho" w:hAnsi="Times New Roman"/>
                <w:b/>
              </w:rPr>
              <w:t xml:space="preserve">Additional Notes from Class Discussion: </w:t>
            </w:r>
          </w:p>
          <w:p w:rsidR="000660A9" w:rsidRPr="005D7773" w:rsidRDefault="000660A9" w:rsidP="001B2267">
            <w:pPr>
              <w:rPr>
                <w:rFonts w:ascii="Times New Roman" w:eastAsia="MS Mincho" w:hAnsi="Times New Roman"/>
                <w:b/>
                <w:u w:val="single"/>
              </w:rPr>
            </w:pPr>
          </w:p>
        </w:tc>
      </w:tr>
    </w:tbl>
    <w:p w:rsidR="000660A9" w:rsidRPr="00CE3DB3" w:rsidRDefault="000660A9" w:rsidP="000660A9">
      <w:pPr>
        <w:rPr>
          <w:rFonts w:ascii="Times New Roman" w:hAnsi="Times New Roman"/>
          <w:b/>
          <w:u w:val="single"/>
        </w:rPr>
      </w:pPr>
    </w:p>
    <w:p w:rsidR="000660A9" w:rsidRDefault="000660A9" w:rsidP="000660A9">
      <w:r>
        <w:t xml:space="preserve"> </w:t>
      </w:r>
    </w:p>
    <w:p w:rsidR="000660A9" w:rsidRDefault="000660A9" w:rsidP="000660A9">
      <w:pPr>
        <w:jc w:val="center"/>
        <w:sectPr w:rsidR="000660A9" w:rsidSect="005C3410">
          <w:pgSz w:w="12240" w:h="15840"/>
          <w:pgMar w:top="1008" w:right="1440" w:bottom="1008" w:left="1440" w:header="720" w:footer="720" w:gutter="0"/>
          <w:cols w:space="720"/>
          <w:docGrid w:linePitch="360"/>
        </w:sectPr>
      </w:pPr>
    </w:p>
    <w:p w:rsidR="000660A9" w:rsidRDefault="000660A9" w:rsidP="000660A9">
      <w:pPr>
        <w:jc w:val="center"/>
        <w:rPr>
          <w:rFonts w:ascii="Times New Roman" w:hAnsi="Times New Roman"/>
          <w:b/>
          <w:sz w:val="28"/>
          <w:szCs w:val="28"/>
        </w:rPr>
      </w:pPr>
      <w:r>
        <w:rPr>
          <w:rFonts w:ascii="Times New Roman" w:hAnsi="Times New Roman"/>
          <w:b/>
          <w:sz w:val="28"/>
          <w:szCs w:val="28"/>
        </w:rPr>
        <w:lastRenderedPageBreak/>
        <w:t xml:space="preserve">Comparing Viewpoints: Federalists and Anti-Federalists </w:t>
      </w:r>
    </w:p>
    <w:tbl>
      <w:tblPr>
        <w:tblW w:w="146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01"/>
        <w:gridCol w:w="6489"/>
      </w:tblGrid>
      <w:tr w:rsidR="000660A9" w:rsidRPr="00020A20" w:rsidTr="001B2267">
        <w:tc>
          <w:tcPr>
            <w:tcW w:w="1980" w:type="dxa"/>
            <w:shd w:val="clear" w:color="auto" w:fill="auto"/>
          </w:tcPr>
          <w:p w:rsidR="000660A9" w:rsidRPr="005D7773" w:rsidRDefault="000660A9" w:rsidP="001B2267">
            <w:pPr>
              <w:jc w:val="center"/>
              <w:rPr>
                <w:rFonts w:ascii="Times" w:eastAsia="MS Mincho" w:hAnsi="Times"/>
              </w:rPr>
            </w:pPr>
          </w:p>
        </w:tc>
        <w:tc>
          <w:tcPr>
            <w:tcW w:w="6201" w:type="dxa"/>
            <w:shd w:val="clear" w:color="auto" w:fill="auto"/>
          </w:tcPr>
          <w:p w:rsidR="000660A9" w:rsidRPr="005D7773" w:rsidRDefault="000660A9" w:rsidP="001B2267">
            <w:pPr>
              <w:jc w:val="center"/>
              <w:rPr>
                <w:rFonts w:ascii="Times" w:eastAsia="MS Mincho" w:hAnsi="Times"/>
                <w:b/>
              </w:rPr>
            </w:pPr>
            <w:r w:rsidRPr="005D7773">
              <w:rPr>
                <w:rFonts w:ascii="Times" w:eastAsia="MS Mincho" w:hAnsi="Times"/>
                <w:b/>
              </w:rPr>
              <w:t>Anti-Federalists Arguments</w:t>
            </w:r>
          </w:p>
        </w:tc>
        <w:tc>
          <w:tcPr>
            <w:tcW w:w="6489" w:type="dxa"/>
            <w:shd w:val="clear" w:color="auto" w:fill="auto"/>
          </w:tcPr>
          <w:p w:rsidR="000660A9" w:rsidRPr="005D7773" w:rsidRDefault="000660A9" w:rsidP="001B2267">
            <w:pPr>
              <w:jc w:val="center"/>
              <w:rPr>
                <w:rFonts w:ascii="Times" w:eastAsia="MS Mincho" w:hAnsi="Times"/>
                <w:b/>
              </w:rPr>
            </w:pPr>
            <w:r w:rsidRPr="005D7773">
              <w:rPr>
                <w:rFonts w:ascii="Times" w:eastAsia="MS Mincho" w:hAnsi="Times"/>
                <w:b/>
              </w:rPr>
              <w:t xml:space="preserve">Federalists Responses </w:t>
            </w:r>
          </w:p>
        </w:tc>
      </w:tr>
      <w:tr w:rsidR="000660A9" w:rsidRPr="00020A20" w:rsidTr="001B2267">
        <w:tc>
          <w:tcPr>
            <w:tcW w:w="1980" w:type="dxa"/>
            <w:shd w:val="clear" w:color="auto" w:fill="auto"/>
          </w:tcPr>
          <w:p w:rsidR="000660A9" w:rsidRPr="005D7773" w:rsidRDefault="000660A9" w:rsidP="001B2267">
            <w:pPr>
              <w:jc w:val="center"/>
              <w:rPr>
                <w:rFonts w:ascii="Times" w:eastAsia="MS Mincho" w:hAnsi="Times"/>
                <w:b/>
              </w:rPr>
            </w:pPr>
            <w:r w:rsidRPr="005D7773">
              <w:rPr>
                <w:rFonts w:ascii="Times" w:eastAsia="MS Mincho" w:hAnsi="Times"/>
                <w:b/>
              </w:rPr>
              <w:t xml:space="preserve">1. </w:t>
            </w:r>
          </w:p>
        </w:tc>
        <w:tc>
          <w:tcPr>
            <w:tcW w:w="6201" w:type="dxa"/>
            <w:shd w:val="clear" w:color="auto" w:fill="auto"/>
            <w:vAlign w:val="bottom"/>
          </w:tcPr>
          <w:p w:rsidR="000660A9" w:rsidRPr="005D7773" w:rsidRDefault="000660A9" w:rsidP="001B2267">
            <w:pPr>
              <w:rPr>
                <w:rFonts w:ascii="Times" w:eastAsia="MS Mincho" w:hAnsi="Times"/>
                <w:sz w:val="23"/>
                <w:szCs w:val="23"/>
              </w:rPr>
            </w:pPr>
            <w:r w:rsidRPr="005D7773">
              <w:rPr>
                <w:rFonts w:ascii="Times" w:eastAsia="MS Mincho" w:hAnsi="Times" w:cs="Times New Roman"/>
                <w:sz w:val="23"/>
                <w:szCs w:val="23"/>
              </w:rPr>
              <w:t>Under the Constitution as written, too much power is given to the federal government, and too much power is taken away from the states.</w:t>
            </w:r>
          </w:p>
        </w:tc>
        <w:tc>
          <w:tcPr>
            <w:tcW w:w="6489" w:type="dxa"/>
            <w:shd w:val="clear" w:color="auto" w:fill="auto"/>
            <w:vAlign w:val="bottom"/>
          </w:tcPr>
          <w:p w:rsidR="000660A9" w:rsidRPr="005D7773" w:rsidRDefault="000660A9" w:rsidP="001B2267">
            <w:pPr>
              <w:spacing w:beforeLines="1" w:before="2" w:afterLines="1" w:after="2"/>
              <w:rPr>
                <w:rFonts w:ascii="Times" w:eastAsia="MS Mincho" w:hAnsi="Times" w:cs="Times New Roman"/>
                <w:sz w:val="23"/>
                <w:szCs w:val="23"/>
              </w:rPr>
            </w:pPr>
            <w:r w:rsidRPr="005D7773">
              <w:rPr>
                <w:rFonts w:ascii="Times" w:eastAsia="MS Mincho" w:hAnsi="Times" w:cs="Times New Roman"/>
                <w:sz w:val="23"/>
                <w:szCs w:val="23"/>
              </w:rPr>
              <w:t>The only tasks the federal government may address are those that affect the nation as a whole, such as defense, trade, and currency.  A strong central government is necessary in order to complete those tasks.  The Constitution will protect the governments of the individual states.</w:t>
            </w:r>
          </w:p>
        </w:tc>
      </w:tr>
      <w:tr w:rsidR="000660A9" w:rsidRPr="00020A20" w:rsidTr="001B2267">
        <w:tc>
          <w:tcPr>
            <w:tcW w:w="1980" w:type="dxa"/>
            <w:shd w:val="clear" w:color="auto" w:fill="auto"/>
          </w:tcPr>
          <w:p w:rsidR="000660A9" w:rsidRPr="005D7773" w:rsidRDefault="000660A9" w:rsidP="001B2267">
            <w:pPr>
              <w:jc w:val="center"/>
              <w:rPr>
                <w:rFonts w:ascii="Times" w:eastAsia="MS Mincho" w:hAnsi="Times"/>
              </w:rPr>
            </w:pPr>
            <w:r w:rsidRPr="005D7773">
              <w:rPr>
                <w:rFonts w:ascii="Times" w:eastAsia="MS Mincho" w:hAnsi="Times"/>
              </w:rPr>
              <w:t>Write a summary in your own words.</w:t>
            </w:r>
          </w:p>
        </w:tc>
        <w:tc>
          <w:tcPr>
            <w:tcW w:w="6201" w:type="dxa"/>
            <w:shd w:val="clear" w:color="auto" w:fill="auto"/>
          </w:tcPr>
          <w:p w:rsidR="000660A9" w:rsidRPr="005D7773" w:rsidRDefault="000660A9" w:rsidP="001B2267">
            <w:pPr>
              <w:jc w:val="center"/>
              <w:rPr>
                <w:rFonts w:ascii="Times" w:eastAsia="MS Mincho" w:hAnsi="Times"/>
              </w:rPr>
            </w:pPr>
          </w:p>
        </w:tc>
        <w:tc>
          <w:tcPr>
            <w:tcW w:w="6489" w:type="dxa"/>
            <w:shd w:val="clear" w:color="auto" w:fill="auto"/>
          </w:tcPr>
          <w:p w:rsidR="000660A9" w:rsidRPr="005D7773" w:rsidRDefault="000660A9" w:rsidP="001B2267">
            <w:pPr>
              <w:jc w:val="center"/>
              <w:rPr>
                <w:rFonts w:ascii="Times" w:eastAsia="MS Mincho" w:hAnsi="Times"/>
              </w:rPr>
            </w:pPr>
          </w:p>
        </w:tc>
      </w:tr>
      <w:tr w:rsidR="000660A9" w:rsidRPr="00020A20" w:rsidTr="001B2267">
        <w:tc>
          <w:tcPr>
            <w:tcW w:w="1980" w:type="dxa"/>
            <w:shd w:val="clear" w:color="auto" w:fill="auto"/>
          </w:tcPr>
          <w:p w:rsidR="000660A9" w:rsidRPr="005D7773" w:rsidRDefault="000660A9" w:rsidP="001B2267">
            <w:pPr>
              <w:jc w:val="center"/>
              <w:rPr>
                <w:rFonts w:ascii="Times" w:eastAsia="MS Mincho" w:hAnsi="Times"/>
              </w:rPr>
            </w:pPr>
            <w:r w:rsidRPr="005D7773">
              <w:rPr>
                <w:rFonts w:ascii="Times" w:eastAsia="MS Mincho" w:hAnsi="Times"/>
              </w:rPr>
              <w:t xml:space="preserve">How do these viewpoints compare? </w:t>
            </w:r>
          </w:p>
        </w:tc>
        <w:tc>
          <w:tcPr>
            <w:tcW w:w="12690" w:type="dxa"/>
            <w:gridSpan w:val="2"/>
            <w:shd w:val="clear" w:color="auto" w:fill="auto"/>
          </w:tcPr>
          <w:p w:rsidR="000660A9" w:rsidRPr="005D7773" w:rsidRDefault="000660A9" w:rsidP="001B2267">
            <w:pPr>
              <w:jc w:val="center"/>
              <w:rPr>
                <w:rFonts w:ascii="Times" w:eastAsia="MS Mincho" w:hAnsi="Times"/>
              </w:rPr>
            </w:pPr>
          </w:p>
        </w:tc>
      </w:tr>
      <w:tr w:rsidR="000660A9" w:rsidRPr="00020A20" w:rsidTr="001B2267">
        <w:tc>
          <w:tcPr>
            <w:tcW w:w="1980" w:type="dxa"/>
            <w:shd w:val="clear" w:color="auto" w:fill="auto"/>
          </w:tcPr>
          <w:p w:rsidR="000660A9" w:rsidRPr="005D7773" w:rsidRDefault="000660A9" w:rsidP="001B2267">
            <w:pPr>
              <w:jc w:val="center"/>
              <w:rPr>
                <w:rFonts w:ascii="Times" w:eastAsia="MS Mincho" w:hAnsi="Times"/>
                <w:b/>
              </w:rPr>
            </w:pPr>
            <w:r w:rsidRPr="005D7773">
              <w:rPr>
                <w:rFonts w:ascii="Times" w:eastAsia="MS Mincho" w:hAnsi="Times"/>
                <w:b/>
              </w:rPr>
              <w:t xml:space="preserve">2. </w:t>
            </w:r>
          </w:p>
        </w:tc>
        <w:tc>
          <w:tcPr>
            <w:tcW w:w="6201" w:type="dxa"/>
            <w:shd w:val="clear" w:color="auto" w:fill="auto"/>
            <w:vAlign w:val="bottom"/>
          </w:tcPr>
          <w:p w:rsidR="000660A9" w:rsidRPr="005D7773" w:rsidRDefault="000660A9" w:rsidP="001B2267">
            <w:pPr>
              <w:rPr>
                <w:rFonts w:ascii="Times" w:eastAsia="MS Mincho" w:hAnsi="Times"/>
                <w:sz w:val="23"/>
                <w:szCs w:val="23"/>
              </w:rPr>
            </w:pPr>
            <w:r w:rsidRPr="005D7773">
              <w:rPr>
                <w:rFonts w:ascii="Times" w:eastAsia="MS Mincho" w:hAnsi="Times"/>
                <w:sz w:val="23"/>
                <w:szCs w:val="23"/>
              </w:rPr>
              <w:t>There is no list of rights held by the people and states in the Constitution.  Such a list is necessary to protect the people from abuses by the federal government.</w:t>
            </w:r>
          </w:p>
        </w:tc>
        <w:tc>
          <w:tcPr>
            <w:tcW w:w="6489" w:type="dxa"/>
            <w:shd w:val="clear" w:color="auto" w:fill="auto"/>
            <w:vAlign w:val="bottom"/>
          </w:tcPr>
          <w:p w:rsidR="000660A9" w:rsidRPr="005D7773" w:rsidRDefault="000660A9" w:rsidP="001B2267">
            <w:pPr>
              <w:rPr>
                <w:rFonts w:ascii="Times" w:eastAsia="MS Mincho" w:hAnsi="Times"/>
                <w:sz w:val="23"/>
                <w:szCs w:val="23"/>
              </w:rPr>
            </w:pPr>
            <w:r w:rsidRPr="005D7773">
              <w:rPr>
                <w:rFonts w:ascii="Times New Roman" w:eastAsia="MS Mincho" w:hAnsi="Times New Roman" w:cs="Times New Roman"/>
                <w:sz w:val="23"/>
                <w:szCs w:val="23"/>
              </w:rPr>
              <w:t>There is no need for a list of rights guaranteed to the individual and the states.  The powers of the federal government are limited, and to include such a listing would suggest that the individual can only expect to have those rights listed protected.</w:t>
            </w:r>
          </w:p>
        </w:tc>
      </w:tr>
      <w:tr w:rsidR="000660A9" w:rsidRPr="00020A20" w:rsidTr="001B2267">
        <w:tc>
          <w:tcPr>
            <w:tcW w:w="1980" w:type="dxa"/>
            <w:shd w:val="clear" w:color="auto" w:fill="auto"/>
          </w:tcPr>
          <w:p w:rsidR="000660A9" w:rsidRPr="005D7773" w:rsidRDefault="000660A9" w:rsidP="001B2267">
            <w:pPr>
              <w:jc w:val="center"/>
              <w:rPr>
                <w:rFonts w:ascii="Times" w:eastAsia="MS Mincho" w:hAnsi="Times"/>
              </w:rPr>
            </w:pPr>
            <w:r w:rsidRPr="005D7773">
              <w:rPr>
                <w:rFonts w:ascii="Times" w:eastAsia="MS Mincho" w:hAnsi="Times"/>
              </w:rPr>
              <w:t>Write a summary in your own words.</w:t>
            </w:r>
          </w:p>
        </w:tc>
        <w:tc>
          <w:tcPr>
            <w:tcW w:w="6201" w:type="dxa"/>
            <w:shd w:val="clear" w:color="auto" w:fill="auto"/>
          </w:tcPr>
          <w:p w:rsidR="000660A9" w:rsidRPr="005D7773" w:rsidRDefault="000660A9" w:rsidP="001B2267">
            <w:pPr>
              <w:jc w:val="center"/>
              <w:rPr>
                <w:rFonts w:ascii="Times" w:eastAsia="MS Mincho" w:hAnsi="Times"/>
              </w:rPr>
            </w:pPr>
          </w:p>
        </w:tc>
        <w:tc>
          <w:tcPr>
            <w:tcW w:w="6489" w:type="dxa"/>
            <w:shd w:val="clear" w:color="auto" w:fill="auto"/>
          </w:tcPr>
          <w:p w:rsidR="000660A9" w:rsidRPr="005D7773" w:rsidRDefault="000660A9" w:rsidP="001B2267">
            <w:pPr>
              <w:jc w:val="center"/>
              <w:rPr>
                <w:rFonts w:ascii="Times" w:eastAsia="MS Mincho" w:hAnsi="Times"/>
              </w:rPr>
            </w:pPr>
          </w:p>
        </w:tc>
      </w:tr>
      <w:tr w:rsidR="000660A9" w:rsidRPr="00020A20" w:rsidTr="001B2267">
        <w:tc>
          <w:tcPr>
            <w:tcW w:w="1980" w:type="dxa"/>
            <w:shd w:val="clear" w:color="auto" w:fill="auto"/>
          </w:tcPr>
          <w:p w:rsidR="000660A9" w:rsidRPr="005D7773" w:rsidRDefault="000660A9" w:rsidP="001B2267">
            <w:pPr>
              <w:jc w:val="center"/>
              <w:rPr>
                <w:rFonts w:ascii="Times" w:eastAsia="MS Mincho" w:hAnsi="Times"/>
              </w:rPr>
            </w:pPr>
            <w:r w:rsidRPr="005D7773">
              <w:rPr>
                <w:rFonts w:ascii="Times" w:eastAsia="MS Mincho" w:hAnsi="Times"/>
              </w:rPr>
              <w:t xml:space="preserve">How do these viewpoints compare? </w:t>
            </w:r>
          </w:p>
        </w:tc>
        <w:tc>
          <w:tcPr>
            <w:tcW w:w="12690" w:type="dxa"/>
            <w:gridSpan w:val="2"/>
            <w:shd w:val="clear" w:color="auto" w:fill="auto"/>
          </w:tcPr>
          <w:p w:rsidR="000660A9" w:rsidRPr="005D7773" w:rsidRDefault="000660A9" w:rsidP="001B2267">
            <w:pPr>
              <w:jc w:val="center"/>
              <w:rPr>
                <w:rFonts w:ascii="Times" w:eastAsia="MS Mincho" w:hAnsi="Times"/>
              </w:rPr>
            </w:pPr>
          </w:p>
        </w:tc>
      </w:tr>
      <w:tr w:rsidR="000660A9" w:rsidRPr="00020A20" w:rsidTr="001B2267">
        <w:tc>
          <w:tcPr>
            <w:tcW w:w="1980" w:type="dxa"/>
            <w:shd w:val="clear" w:color="auto" w:fill="auto"/>
          </w:tcPr>
          <w:p w:rsidR="000660A9" w:rsidRPr="005D7773" w:rsidRDefault="000660A9" w:rsidP="001B2267">
            <w:pPr>
              <w:jc w:val="center"/>
              <w:rPr>
                <w:rFonts w:ascii="Times" w:eastAsia="MS Mincho" w:hAnsi="Times"/>
                <w:b/>
              </w:rPr>
            </w:pPr>
            <w:r w:rsidRPr="005D7773">
              <w:rPr>
                <w:rFonts w:ascii="Times" w:eastAsia="MS Mincho" w:hAnsi="Times"/>
                <w:b/>
              </w:rPr>
              <w:t xml:space="preserve">3. </w:t>
            </w:r>
          </w:p>
        </w:tc>
        <w:tc>
          <w:tcPr>
            <w:tcW w:w="6201" w:type="dxa"/>
            <w:shd w:val="clear" w:color="auto" w:fill="auto"/>
            <w:vAlign w:val="bottom"/>
          </w:tcPr>
          <w:p w:rsidR="000660A9" w:rsidRPr="005D7773" w:rsidRDefault="000660A9" w:rsidP="001B2267">
            <w:pPr>
              <w:rPr>
                <w:rFonts w:ascii="Times" w:eastAsia="MS Mincho" w:hAnsi="Times"/>
                <w:sz w:val="23"/>
                <w:szCs w:val="23"/>
              </w:rPr>
            </w:pPr>
            <w:r w:rsidRPr="005D7773">
              <w:rPr>
                <w:rFonts w:ascii="Times" w:eastAsia="MS Mincho" w:hAnsi="Times"/>
                <w:sz w:val="23"/>
                <w:szCs w:val="23"/>
              </w:rPr>
              <w:t xml:space="preserve">The Necessary and Proper (elastic) Clause is too vague, and can be interpreted in too many ways.  This clause gives too much power to the federal government – there are many dangers of the federal government using this clause to gain more power over the states and individuals.  </w:t>
            </w:r>
          </w:p>
        </w:tc>
        <w:tc>
          <w:tcPr>
            <w:tcW w:w="6489" w:type="dxa"/>
            <w:shd w:val="clear" w:color="auto" w:fill="auto"/>
            <w:vAlign w:val="bottom"/>
          </w:tcPr>
          <w:p w:rsidR="000660A9" w:rsidRPr="005D7773" w:rsidRDefault="000660A9" w:rsidP="001B2267">
            <w:pPr>
              <w:rPr>
                <w:rFonts w:ascii="Times" w:eastAsia="MS Mincho" w:hAnsi="Times"/>
                <w:sz w:val="23"/>
                <w:szCs w:val="23"/>
              </w:rPr>
            </w:pPr>
            <w:r w:rsidRPr="005D7773">
              <w:rPr>
                <w:rFonts w:ascii="Times" w:eastAsia="MS Mincho" w:hAnsi="Times"/>
                <w:sz w:val="23"/>
                <w:szCs w:val="23"/>
              </w:rPr>
              <w:t>The Necessary and Proper (elastic) Clause is needed, so that the federal government is able to address the tasks for which it is responsible.</w:t>
            </w:r>
          </w:p>
        </w:tc>
      </w:tr>
      <w:tr w:rsidR="000660A9" w:rsidRPr="00020A20" w:rsidTr="001B2267">
        <w:tc>
          <w:tcPr>
            <w:tcW w:w="1980" w:type="dxa"/>
            <w:shd w:val="clear" w:color="auto" w:fill="auto"/>
          </w:tcPr>
          <w:p w:rsidR="000660A9" w:rsidRPr="005D7773" w:rsidRDefault="000660A9" w:rsidP="001B2267">
            <w:pPr>
              <w:jc w:val="center"/>
              <w:rPr>
                <w:rFonts w:ascii="Times" w:eastAsia="MS Mincho" w:hAnsi="Times"/>
              </w:rPr>
            </w:pPr>
            <w:r w:rsidRPr="005D7773">
              <w:rPr>
                <w:rFonts w:ascii="Times" w:eastAsia="MS Mincho" w:hAnsi="Times"/>
              </w:rPr>
              <w:t>Write a summary in your own words.</w:t>
            </w:r>
          </w:p>
        </w:tc>
        <w:tc>
          <w:tcPr>
            <w:tcW w:w="6201" w:type="dxa"/>
            <w:shd w:val="clear" w:color="auto" w:fill="auto"/>
          </w:tcPr>
          <w:p w:rsidR="000660A9" w:rsidRPr="005D7773" w:rsidRDefault="000660A9" w:rsidP="001B2267">
            <w:pPr>
              <w:jc w:val="center"/>
              <w:rPr>
                <w:rFonts w:ascii="Times" w:eastAsia="MS Mincho" w:hAnsi="Times"/>
              </w:rPr>
            </w:pPr>
          </w:p>
        </w:tc>
        <w:tc>
          <w:tcPr>
            <w:tcW w:w="6489" w:type="dxa"/>
            <w:shd w:val="clear" w:color="auto" w:fill="auto"/>
          </w:tcPr>
          <w:p w:rsidR="000660A9" w:rsidRPr="005D7773" w:rsidRDefault="000660A9" w:rsidP="001B2267">
            <w:pPr>
              <w:jc w:val="center"/>
              <w:rPr>
                <w:rFonts w:ascii="Times" w:eastAsia="MS Mincho" w:hAnsi="Times"/>
              </w:rPr>
            </w:pPr>
          </w:p>
        </w:tc>
      </w:tr>
      <w:tr w:rsidR="000660A9" w:rsidRPr="00020A20" w:rsidTr="001B2267">
        <w:tc>
          <w:tcPr>
            <w:tcW w:w="1980" w:type="dxa"/>
            <w:shd w:val="clear" w:color="auto" w:fill="auto"/>
          </w:tcPr>
          <w:p w:rsidR="000660A9" w:rsidRPr="005D7773" w:rsidRDefault="000660A9" w:rsidP="001B2267">
            <w:pPr>
              <w:jc w:val="center"/>
              <w:rPr>
                <w:rFonts w:ascii="Times" w:eastAsia="MS Mincho" w:hAnsi="Times"/>
              </w:rPr>
            </w:pPr>
            <w:r w:rsidRPr="005D7773">
              <w:rPr>
                <w:rFonts w:ascii="Times" w:eastAsia="MS Mincho" w:hAnsi="Times"/>
              </w:rPr>
              <w:t xml:space="preserve">How do these viewpoints compare? </w:t>
            </w:r>
          </w:p>
        </w:tc>
        <w:tc>
          <w:tcPr>
            <w:tcW w:w="12690" w:type="dxa"/>
            <w:gridSpan w:val="2"/>
            <w:shd w:val="clear" w:color="auto" w:fill="auto"/>
          </w:tcPr>
          <w:p w:rsidR="000660A9" w:rsidRPr="005D7773" w:rsidRDefault="000660A9" w:rsidP="001B2267">
            <w:pPr>
              <w:jc w:val="center"/>
              <w:rPr>
                <w:rFonts w:ascii="Times" w:eastAsia="MS Mincho" w:hAnsi="Times"/>
              </w:rPr>
            </w:pPr>
          </w:p>
        </w:tc>
      </w:tr>
    </w:tbl>
    <w:p w:rsidR="000660A9" w:rsidRPr="00357635" w:rsidRDefault="000660A9" w:rsidP="000660A9">
      <w:pPr>
        <w:rPr>
          <w:rFonts w:ascii="Times" w:hAnsi="Times"/>
          <w:sz w:val="16"/>
          <w:szCs w:val="16"/>
        </w:rPr>
        <w:sectPr w:rsidR="000660A9" w:rsidRPr="00357635" w:rsidSect="00F1505F">
          <w:pgSz w:w="15840" w:h="12240" w:orient="landscape"/>
          <w:pgMar w:top="1152" w:right="1008" w:bottom="1152" w:left="1008" w:header="720" w:footer="720" w:gutter="0"/>
          <w:cols w:space="720"/>
          <w:docGrid w:linePitch="360"/>
        </w:sectPr>
      </w:pPr>
      <w:r>
        <w:rPr>
          <w:rFonts w:ascii="Times" w:hAnsi="Times"/>
          <w:sz w:val="16"/>
          <w:szCs w:val="16"/>
        </w:rPr>
        <w:t xml:space="preserve">Adapted from: </w:t>
      </w:r>
      <w:hyperlink r:id="rId7" w:history="1">
        <w:r w:rsidRPr="003C6E05">
          <w:rPr>
            <w:rStyle w:val="Hyperlink"/>
            <w:rFonts w:ascii="Times" w:hAnsi="Times"/>
            <w:sz w:val="16"/>
            <w:szCs w:val="16"/>
          </w:rPr>
          <w:t>http://const4kids.forums.commonground13.us/?p=72%20-%20compare%20and%20contrast</w:t>
        </w:r>
      </w:hyperlink>
      <w:r>
        <w:t xml:space="preserve"> </w:t>
      </w:r>
      <w:r>
        <w:rPr>
          <w:rFonts w:ascii="Times" w:hAnsi="Times"/>
          <w:sz w:val="16"/>
          <w:szCs w:val="16"/>
        </w:rPr>
        <w:t>Accessed May 18, 2013</w:t>
      </w:r>
    </w:p>
    <w:p w:rsidR="005C601C" w:rsidRDefault="000660A9"/>
    <w:sectPr w:rsidR="005C6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A9"/>
    <w:rsid w:val="000660A9"/>
    <w:rsid w:val="00A901A0"/>
    <w:rsid w:val="00F3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B64C6-265B-4518-AD1A-DAC87F07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0A9"/>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660A9"/>
    <w:rPr>
      <w:color w:val="0000FF"/>
      <w:u w:val="single"/>
    </w:rPr>
  </w:style>
  <w:style w:type="paragraph" w:styleId="NoSpacing">
    <w:name w:val="No Spacing"/>
    <w:uiPriority w:val="1"/>
    <w:qFormat/>
    <w:rsid w:val="000660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t4kids.forums.commonground13.us/?p=72%20-%20compare%20and%20contr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thinkquest.org/11572/creation/framing/feds.html" TargetMode="External"/><Relationship Id="rId5" Type="http://schemas.openxmlformats.org/officeDocument/2006/relationships/hyperlink" Target="http://www.thefederalistpapers.org/anti-federalist-papers" TargetMode="External"/><Relationship Id="rId4" Type="http://schemas.openxmlformats.org/officeDocument/2006/relationships/hyperlink" Target="http://www.ushistory.org/us/16b.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Macisaac</dc:creator>
  <cp:keywords/>
  <dc:description/>
  <cp:lastModifiedBy>Denis Macisaac</cp:lastModifiedBy>
  <cp:revision>1</cp:revision>
  <dcterms:created xsi:type="dcterms:W3CDTF">2020-01-10T14:02:00Z</dcterms:created>
  <dcterms:modified xsi:type="dcterms:W3CDTF">2020-01-10T14:02:00Z</dcterms:modified>
</cp:coreProperties>
</file>