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2023</w:t>
      </w:r>
    </w:p>
    <w:tbl>
      <w:tblPr>
        <w:tblStyle w:val="Table1"/>
        <w:tblW w:w="14391.42857142857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115"/>
        <w:gridCol w:w="2115"/>
        <w:gridCol w:w="2115"/>
        <w:gridCol w:w="2057.1428571428573"/>
        <w:gridCol w:w="2057.1428571428573"/>
        <w:gridCol w:w="2057.1428571428573"/>
        <w:tblGridChange w:id="0">
          <w:tblGrid>
            <w:gridCol w:w="1875"/>
            <w:gridCol w:w="2115"/>
            <w:gridCol w:w="2115"/>
            <w:gridCol w:w="2115"/>
            <w:gridCol w:w="2057.1428571428573"/>
            <w:gridCol w:w="2057.1428571428573"/>
            <w:gridCol w:w="2057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First Day for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  <w:br w:type="textWrapping"/>
              <w:t xml:space="preserve">Citizenship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  <w:br w:type="textWrapping"/>
              <w:t xml:space="preserve">Citizenship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CG.2.1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  <w:br w:type="textWrapping"/>
              <w:t xml:space="preserve">Citizenship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CG.2.1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C21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  <w:br w:type="textWrapping"/>
              <w:t xml:space="preserve">Citizenship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CG.2.2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C22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CG.2.2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C22 Probe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  <w:br w:type="textWrapping"/>
              <w:t xml:space="preserve">Citizenship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CG.1.11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  <w:br w:type="textWrapping"/>
              <w:t xml:space="preserve">Citizenship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CG.CG.1.11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1 - </w:t>
              <w:br w:type="textWrapping"/>
              <w:t xml:space="preserve">Citizenship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1.11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C19 Probe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1 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C19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2 - </w:t>
              <w:br w:type="textWrapping"/>
              <w:t xml:space="preserve">Civic Engagement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2 - </w:t>
              <w:br w:type="textWrapping"/>
              <w:t xml:space="preserve">Civic Engagement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CG.2.8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C210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2 - </w:t>
              <w:br w:type="textWrapping"/>
              <w:t xml:space="preserve">Civic Engagement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CG.2.9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2- </w:t>
              <w:br w:type="textWrapping"/>
              <w:t xml:space="preserve">Civic Engagement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2023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center"/>
        <w:rPr>
          <w:color w:val="ff53bd"/>
          <w:sz w:val="34"/>
          <w:szCs w:val="34"/>
        </w:rPr>
      </w:pPr>
      <w:r w:rsidDel="00000000" w:rsidR="00000000" w:rsidRPr="00000000">
        <w:rPr>
          <w:b w:val="1"/>
          <w:color w:val="ff53bd"/>
          <w:sz w:val="28"/>
          <w:szCs w:val="28"/>
          <w:rtl w:val="0"/>
        </w:rPr>
        <w:t xml:space="preserve">American Founder’s Month</w:t>
      </w:r>
      <w:r w:rsidDel="00000000" w:rsidR="00000000" w:rsidRPr="00000000">
        <w:rPr>
          <w:rtl w:val="0"/>
        </w:rPr>
      </w:r>
    </w:p>
    <w:tbl>
      <w:tblPr>
        <w:tblStyle w:val="Table2"/>
        <w:tblW w:w="14391.4285714285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70"/>
        <w:gridCol w:w="2130"/>
        <w:gridCol w:w="2070"/>
        <w:gridCol w:w="1950"/>
        <w:tblGridChange w:id="0">
          <w:tblGrid>
            <w:gridCol w:w="2057.1428571428573"/>
            <w:gridCol w:w="2057.1428571428573"/>
            <w:gridCol w:w="2057.1428571428573"/>
            <w:gridCol w:w="2070"/>
            <w:gridCol w:w="2130"/>
            <w:gridCol w:w="2070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C19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2- </w:t>
              <w:br w:type="textWrapping"/>
              <w:t xml:space="preserve">Civic Engagement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CG.2.9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C211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Labor Day Holiday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2 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CG.1.8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C16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C211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Patriot’s Day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Hero’s Day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CG.3.3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C33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CG.1.9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color w:val="ff53bd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Constitution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BR - C29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b w:val="1"/>
                <w:color w:val="ff53bd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Constitution Day (Observed)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3 -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of Gov’t CG.1.9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C17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Early Release/ Professional Development Day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Unit 3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 </w:t>
              <w:br w:type="textWrapping"/>
              <w:t xml:space="preserve">CG.2.6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  <w:t xml:space="preserve">CG.2.6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Celebrate Freedom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  <w:t xml:space="preserve">CG.2.6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Celebrate Freedom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 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Celebrate Freedom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CG.2.7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Celebrate Freedom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CG.2.7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Celebrate Freedom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CG.3.14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3 Test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4 Test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2023</w:t>
      </w:r>
    </w:p>
    <w:tbl>
      <w:tblPr>
        <w:tblStyle w:val="Table3"/>
        <w:tblW w:w="14395.71428571428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100"/>
        <w:gridCol w:w="2010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10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4 - 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Unit 4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1st 9 Weeks Test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Weeks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1st 9 Weeks Test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Weeks Review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Professional Development Day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1st 9 Weeks Test Window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 Weeks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1st 9 Weeks Test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 Weeks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1st 9 Weeks Test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5 - 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Processes of the Federal Gov’t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End of Quarter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1st 9 Weeks Test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5 - 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Processes of the Federal Gov’t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C38/C39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5 - 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Processes of the Federal Gov’t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5 - 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Processes of the Federal Gov’t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5 - 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Processes of the Federal Gov’t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5 - 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Processes of the Federal Gov’t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CG.3.8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C38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Unit 5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CG.3.4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C34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CG.3.7/CG.3.8 (State level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CG.3.13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C314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2023</w:t>
      </w:r>
    </w:p>
    <w:tbl>
      <w:tblPr>
        <w:tblStyle w:val="Table4"/>
        <w:tblW w:w="144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010"/>
        <w:gridCol w:w="2100"/>
        <w:gridCol w:w="2205"/>
        <w:gridCol w:w="2220"/>
        <w:gridCol w:w="1995"/>
        <w:gridCol w:w="1890"/>
        <w:tblGridChange w:id="0">
          <w:tblGrid>
            <w:gridCol w:w="2010"/>
            <w:gridCol w:w="2010"/>
            <w:gridCol w:w="2100"/>
            <w:gridCol w:w="2205"/>
            <w:gridCol w:w="2220"/>
            <w:gridCol w:w="199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Early Release/ Professional Development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Ocoee Election Day Riots Remembrance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6 - 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CG.2.10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C212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5 Test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BR - C11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sz w:val="21"/>
                <w:szCs w:val="21"/>
                <w:rtl w:val="0"/>
              </w:rPr>
              <w:t xml:space="preserve">Holocaust Remembrance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jc w:val="left"/>
              <w:rPr>
                <w:b w:val="1"/>
                <w:color w:val="9900ff"/>
                <w:sz w:val="21"/>
                <w:szCs w:val="21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C.2.2 Holocaust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jc w:val="left"/>
              <w:rPr>
                <w:color w:val="9900ff"/>
                <w:sz w:val="21"/>
                <w:szCs w:val="21"/>
              </w:rPr>
            </w:pPr>
            <w:hyperlink r:id="rId24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C.2.11 Holocaust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jc w:val="left"/>
              <w:rPr>
                <w:color w:val="9900ff"/>
                <w:sz w:val="21"/>
                <w:szCs w:val="21"/>
              </w:rPr>
            </w:pPr>
            <w:hyperlink r:id="rId25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C.1.6 Holocaust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jc w:val="left"/>
              <w:rPr>
                <w:color w:val="9900ff"/>
                <w:sz w:val="21"/>
                <w:szCs w:val="21"/>
              </w:rPr>
            </w:pPr>
            <w:hyperlink r:id="rId26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C.1.9 Holocaust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Victims of Communism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Unit 6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Veteran’s Day (Observed)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CG.1.3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CG.1.3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Fall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7 - 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Foundations of Gov’t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CG.1.4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C11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2023</w:t>
      </w:r>
    </w:p>
    <w:tbl>
      <w:tblPr>
        <w:tblStyle w:val="Table5"/>
        <w:tblW w:w="1440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Unit 7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6 Test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2nd 9 Weeks Test Window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 Weeks Review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2nd 9 Weeks Test Window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 Weeks Review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2nd 9 Weeks Test Window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left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  <w:t xml:space="preserve">9 Weeks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Pearl Harbor Remembrance Day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2nd 9 Weeks Test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8 - 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Revolutionary Ideas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2nd 9 Weeks Test Window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8 - 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Revolutionary Ideas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CG.1.5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C13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8 - 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Revolutionary Ideas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8 - 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Revolutionary Ideas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8 - 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Revolutionary Ideas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8 - 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Revolutionary Ideas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Bill of Rights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8 - 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Revolutionary Ideas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CG.1.6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C14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Unit 8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End of Semester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Early Release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2024</w:t>
      </w:r>
    </w:p>
    <w:tbl>
      <w:tblPr>
        <w:tblStyle w:val="Table6"/>
        <w:tblW w:w="1440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CG.1.7</w:t>
            </w:r>
          </w:p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CG.1.7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C15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CG.1.10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C18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CG.3.5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Martin Luther King Jr.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CG.3.5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C35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CG.3.12</w:t>
            </w:r>
          </w:p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9 - </w:t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CG.3.12</w:t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C313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7 Test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10 - 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CG.2.3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10 - </w:t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CG.2.3</w:t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10 - </w:t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CG.2.3</w:t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10 - </w:t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CG.2.3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C24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10 - 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CG.3.6</w:t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10 - 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10 - 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CG.3.6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C36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/>
            </w:pPr>
            <w:hyperlink r:id="rId3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8 Test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2024</w:t>
      </w:r>
    </w:p>
    <w:tbl>
      <w:tblPr>
        <w:tblStyle w:val="Table7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055"/>
        <w:gridCol w:w="2055"/>
        <w:gridCol w:w="2145"/>
        <w:gridCol w:w="2070"/>
        <w:gridCol w:w="2100"/>
        <w:gridCol w:w="1905"/>
        <w:tblGridChange w:id="0">
          <w:tblGrid>
            <w:gridCol w:w="2055"/>
            <w:gridCol w:w="2055"/>
            <w:gridCol w:w="2055"/>
            <w:gridCol w:w="2145"/>
            <w:gridCol w:w="2070"/>
            <w:gridCol w:w="2100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CG.3.10</w:t>
            </w:r>
          </w:p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C310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CG.3.9 (Fed &amp; State)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CG.3.9 (Fed &amp; State)</w:t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C311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Early Release/ Professional Development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CG.2.5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CG.2.4</w:t>
            </w:r>
          </w:p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C25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CG.3.11</w:t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CG.3.11</w:t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CG.3.11</w:t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Professional Development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11 - </w:t>
            </w:r>
          </w:p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Sys/Courts</w:t>
            </w:r>
          </w:p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CG.3.11</w:t>
            </w:r>
          </w:p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C312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/>
            </w:pPr>
            <w:hyperlink r:id="rId4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9 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12 - </w:t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Forms &amp; Systems of Gov’t</w:t>
            </w:r>
          </w:p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12 - </w:t>
            </w:r>
          </w:p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Forms &amp; Systems of Gov’t</w:t>
            </w:r>
          </w:p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</w:t>
            </w:r>
          </w:p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C3.1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12 - </w:t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Forms &amp; Systems of Gov’t</w:t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CG.3.2</w:t>
            </w:r>
          </w:p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12 - </w:t>
            </w:r>
          </w:p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Forms &amp; Systems of Gov’t</w:t>
            </w:r>
          </w:p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CG.3.2</w:t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C32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12 - </w:t>
            </w:r>
          </w:p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Forms &amp; Systems of Gov’t</w:t>
            </w:r>
          </w:p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CG.3.15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2024</w:t>
      </w:r>
    </w:p>
    <w:tbl>
      <w:tblPr>
        <w:tblStyle w:val="Table8"/>
        <w:tblW w:w="1440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12 - </w:t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Forms &amp; Systems of Gov’t</w:t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/>
            </w:pPr>
            <w:hyperlink r:id="rId4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10 Test</w:t>
              </w:r>
            </w:hyperlink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  <w:t xml:space="preserve">CG.4.1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CG.4.1</w:t>
            </w:r>
          </w:p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C41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End of Quarter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CG.4.2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CG.4.2</w:t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C42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13 - </w:t>
            </w:r>
          </w:p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Relations</w:t>
            </w:r>
          </w:p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CG.4.3</w:t>
            </w:r>
          </w:p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C43 Probe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/>
            </w:pPr>
            <w:hyperlink r:id="rId5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Unit 11 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3rd 9 Weeks Test Window</w:t>
            </w:r>
          </w:p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Weeks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3rd 9 Weeks Test Window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  <w:t xml:space="preserve">9 Weeks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3rd 9 Weeks Test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3rd 9 Weeks Test Window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Medal of Honor Day (Observed)</w:t>
            </w:r>
          </w:p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3rd 9 Weeks Test Window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Medal of Honor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 </w:t>
            </w:r>
          </w:p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2024</w:t>
      </w:r>
    </w:p>
    <w:tbl>
      <w:tblPr>
        <w:tblStyle w:val="Table9"/>
        <w:tblW w:w="1440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 - C43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Trial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e42a7"/>
                <w:rtl w:val="0"/>
              </w:rPr>
              <w:t xml:space="preserve">Pascua Florida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Trial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Mock Trial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7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2024</w:t>
      </w:r>
    </w:p>
    <w:tbl>
      <w:tblPr>
        <w:tblStyle w:val="Table10"/>
        <w:tblW w:w="1440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</w:t>
            </w:r>
          </w:p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Reporting Category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*EOC will happen here-ish</w:t>
            </w:r>
          </w:p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*Study Geography/Econ after EOC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4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Econ/Geo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Econ/Geo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Econ/Geo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Econ/Geo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Econ/Geo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Econ/Geo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14 - </w:t>
            </w:r>
          </w:p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Econ/Geo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Last Day for Students</w:t>
            </w:r>
          </w:p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Early Release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Teacher Plan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47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53bd"/>
              </w:rPr>
            </w:pPr>
            <w:r w:rsidDel="00000000" w:rsidR="00000000" w:rsidRPr="00000000">
              <w:rPr>
                <w:b w:val="1"/>
                <w:color w:val="ff53bd"/>
                <w:rtl w:val="0"/>
              </w:rPr>
              <w:t xml:space="preserve">Memorial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scambia.schoolnet.com/Assess/TestDetails.mvc/Index/12679137-c645-4707-b0bb-bc071f862558?referrer=~%2FAssess%2FProfileHome.aspx" TargetMode="External"/><Relationship Id="rId42" Type="http://schemas.openxmlformats.org/officeDocument/2006/relationships/hyperlink" Target="https://escambia.schoolnet.com/Assess/TestDetails.mvc/Index/9acbf006-95e4-43f0-89b5-7f1a5b731e4c?referrer=~%2FAssess%2FProfileHome.aspx" TargetMode="External"/><Relationship Id="rId41" Type="http://schemas.openxmlformats.org/officeDocument/2006/relationships/hyperlink" Target="https://escambia.schoolnet.com/Assess/TestDetails.mvc/Index/94afbe16-06b9-447d-b321-374f00e90220?referrer=~%2FAssess%2FProfileHome.aspx" TargetMode="External"/><Relationship Id="rId44" Type="http://schemas.openxmlformats.org/officeDocument/2006/relationships/hyperlink" Target="https://escambia.schoolnet.com/Assess/TestDetails.mvc/Index/13cc7737-d218-462a-9613-73e4d810a788?referrer=~%2FAssess%2FProfileHome.aspx" TargetMode="External"/><Relationship Id="rId43" Type="http://schemas.openxmlformats.org/officeDocument/2006/relationships/hyperlink" Target="https://escambia.schoolnet.com/Assess/TestDetails.mvc/Index/f7d0ff30-ef2d-47e6-9652-b0809f30df3d?loadTabSelectionFromCache=true&amp;taskId=5014ec0e-f34f-43e0-9070-f5b11eeb595f" TargetMode="External"/><Relationship Id="rId46" Type="http://schemas.openxmlformats.org/officeDocument/2006/relationships/hyperlink" Target="https://escambia.schoolnet.com/Assess/TestDetails.mvc/Index/ed5d938c-972c-4be2-95d7-62970eb8a8ff?loadTabSelectionFromCache=true&amp;taskId=63c0c649-3189-4a5c-ac8c-605f69e34465" TargetMode="External"/><Relationship Id="rId45" Type="http://schemas.openxmlformats.org/officeDocument/2006/relationships/hyperlink" Target="https://escambia.schoolnet.com/Assess/TestDetails.mvc/Index/39861b19-f8bd-4230-82ac-64f6d4265f28?referrer=~%2FAssess%2FProfileHome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cambia.schoolnet.com/Assess/TestDetails.mvc/Index/72d6e2f3-74a6-47a2-a054-fb7658c9c19f?referrer=~%2FAssess%2FProfileHome.aspx" TargetMode="External"/><Relationship Id="rId48" Type="http://schemas.openxmlformats.org/officeDocument/2006/relationships/hyperlink" Target="https://escambia.schoolnet.com/Assess/TestDetails.mvc/Index/c321f06a-dfb9-4973-b253-266443b86db9?referrer=~%2FAssess%2FProfileHome.aspx" TargetMode="External"/><Relationship Id="rId47" Type="http://schemas.openxmlformats.org/officeDocument/2006/relationships/hyperlink" Target="https://escambia.schoolnet.com/Assess/TestDetails.mvc/Index/ed5d938c-972c-4be2-95d7-62970eb8a8ff?loadTabSelectionFromCache=true&amp;taskId=63c0c649-3189-4a5c-ac8c-605f69e34465" TargetMode="External"/><Relationship Id="rId49" Type="http://schemas.openxmlformats.org/officeDocument/2006/relationships/hyperlink" Target="https://escambia.schoolnet.com/Assess/TestDetails.mvc/Index/7f2f04e2-6b5d-4eb0-8487-43b6d018e666?referrer=~%2FAssess%2FProfileHome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escambia.schoolnet.com/Assess/TestDetails.mvc/Index/be930a29-a362-4380-b49d-50096a41af53?referrer=~%2FAssess%2FProfileHome.aspx" TargetMode="External"/><Relationship Id="rId7" Type="http://schemas.openxmlformats.org/officeDocument/2006/relationships/hyperlink" Target="https://escambia.schoolnet.com/Assess/TestDetails.mvc/Index/01ff0ed8-720b-4374-b578-d28c05ca1564?referrer=~%2FAssess%2FProfileHome.aspx" TargetMode="External"/><Relationship Id="rId8" Type="http://schemas.openxmlformats.org/officeDocument/2006/relationships/hyperlink" Target="https://escambia.schoolnet.com/Assess/TestDetails.mvc/Index/f818978e-70f0-401f-aa3b-04cfbd089767?referrer=~%2FAssess%2FProfileHome.aspx" TargetMode="External"/><Relationship Id="rId31" Type="http://schemas.openxmlformats.org/officeDocument/2006/relationships/hyperlink" Target="https://escambia.schoolnet.com/Assess/TestDetails.mvc/Index/03b37432-7dfe-4cad-b8f1-b914ee61b8db?referrer=~%2FAssess%2FProfileHome.aspx" TargetMode="External"/><Relationship Id="rId30" Type="http://schemas.openxmlformats.org/officeDocument/2006/relationships/hyperlink" Target="https://escambia.schoolnet.com/Assess/TestDetails.mvc/Index/5080f866-ba7d-4112-9292-a816dc0aaa3f?referrer=~%2FAssess%2FProfileHome.aspx" TargetMode="External"/><Relationship Id="rId33" Type="http://schemas.openxmlformats.org/officeDocument/2006/relationships/hyperlink" Target="https://escambia.schoolnet.com/Assess/TestDetails.mvc/Index/8d15074f-ec14-4775-9397-5be0ff7fb390?referrer=~%2FAssess%2FProfileHome.aspx" TargetMode="External"/><Relationship Id="rId32" Type="http://schemas.openxmlformats.org/officeDocument/2006/relationships/hyperlink" Target="https://escambia.schoolnet.com/Assess/TestDetails.mvc/Index/5a5dbd84-eab8-45fc-8e52-dfcb3d298ba5?referrer=~%2FAssess%2FProfileHome.aspx" TargetMode="External"/><Relationship Id="rId35" Type="http://schemas.openxmlformats.org/officeDocument/2006/relationships/hyperlink" Target="https://escambia.schoolnet.com/Assess/TestDetails.mvc/Index/86824712-8df3-46df-ac09-f1be22ed88ca?referrer=~%2FAssess%2FProfileHome.aspx" TargetMode="External"/><Relationship Id="rId34" Type="http://schemas.openxmlformats.org/officeDocument/2006/relationships/hyperlink" Target="https://escambia.schoolnet.com/Assess/TestDetails.mvc/Index/ca149cf0-5820-436c-a7e3-e3e84666b9cb?referrer=~%2FAssess%2FProfileHome.aspx" TargetMode="External"/><Relationship Id="rId37" Type="http://schemas.openxmlformats.org/officeDocument/2006/relationships/hyperlink" Target="https://escambia.schoolnet.com/Assess/TestDetails.mvc/Index/8946c1fd-9517-4143-9dfd-689fd8c35e60?referrer=~%2FAssess%2FProfileHome.aspx" TargetMode="External"/><Relationship Id="rId36" Type="http://schemas.openxmlformats.org/officeDocument/2006/relationships/hyperlink" Target="https://escambia.schoolnet.com/Assess/TestDetails.mvc/Index/dadb1f28-6101-4d95-a1f1-5f45e25ea8a0?referrer=~%2FAssess%2FProfileHome.aspx" TargetMode="External"/><Relationship Id="rId39" Type="http://schemas.openxmlformats.org/officeDocument/2006/relationships/hyperlink" Target="https://escambia.schoolnet.com/Assess/TestDetails.mvc/Index/fabee1c0-70a2-4fdd-8525-4bc7bde38800?referrer=~%2FAssess%2FProfileHome.aspx" TargetMode="External"/><Relationship Id="rId38" Type="http://schemas.openxmlformats.org/officeDocument/2006/relationships/hyperlink" Target="https://escambia.schoolnet.com/Assess/TestDetails.mvc/Index/76081714-b003-4fb6-bb4f-14403f24736c?referrer=~%2FAssess%2FProfileHome.aspx" TargetMode="External"/><Relationship Id="rId20" Type="http://schemas.openxmlformats.org/officeDocument/2006/relationships/hyperlink" Target="https://escambia.schoolnet.com/Assess/TestDetails.mvc/Index/6b47f494-74de-4a54-911c-549cb234127e?referrer=~%2FAssess%2FProfileHome.aspx" TargetMode="External"/><Relationship Id="rId22" Type="http://schemas.openxmlformats.org/officeDocument/2006/relationships/hyperlink" Target="https://escambia.schoolnet.com/Assess/TestDetails.mvc/Index/0ce1031f-a6c9-4318-84dd-59c562b85128?referrer=~%2FAssess%2FTestCentralHome.aspx%3Fbasic%3D1%26results_type%3D0" TargetMode="External"/><Relationship Id="rId21" Type="http://schemas.openxmlformats.org/officeDocument/2006/relationships/hyperlink" Target="https://escambia.schoolnet.com/Assess/TestDetails.mvc/Index/ce809b6a-781b-4ee4-89ee-f5e250a141d3?referrer=~%2FAssess%2FProfileHome.aspx" TargetMode="External"/><Relationship Id="rId24" Type="http://schemas.openxmlformats.org/officeDocument/2006/relationships/hyperlink" Target="https://docs.google.com/document/d/1b4yqAqQER3ftwh5Ws8gXtZzKiZOx_vujetfmRSck7Q8/edit?usp=sharing" TargetMode="External"/><Relationship Id="rId23" Type="http://schemas.openxmlformats.org/officeDocument/2006/relationships/hyperlink" Target="https://docs.google.com/document/d/1tb0tnyPzHDIR6ezY-wqWPSIf6Sp0KitkftvUShPBfwQ/edit?usp=sharing" TargetMode="External"/><Relationship Id="rId26" Type="http://schemas.openxmlformats.org/officeDocument/2006/relationships/hyperlink" Target="https://docs.google.com/document/d/1N9QDtpoftJBbURnAv5VlxlyIWonNteNxm6JInGNMs64/edit?usp=sharing" TargetMode="External"/><Relationship Id="rId25" Type="http://schemas.openxmlformats.org/officeDocument/2006/relationships/hyperlink" Target="https://docs.google.com/document/d/15nEA-KuYV_N7ax2kSD2jmw5onMCztsJJu1PSTw2xjKI/edit?usp=sharing" TargetMode="External"/><Relationship Id="rId28" Type="http://schemas.openxmlformats.org/officeDocument/2006/relationships/hyperlink" Target="https://escambia.schoolnet.com/Assess/TestDetails.mvc/Index/71bcb3b8-5768-477c-a4a8-5362ccadab17?loadTabSelectionFromCache=true&amp;taskId=d7aadda6-d7c3-44b4-8d98-1459cc8e1506" TargetMode="External"/><Relationship Id="rId27" Type="http://schemas.openxmlformats.org/officeDocument/2006/relationships/hyperlink" Target="https://escambia.schoolnet.com/Assess/TestDetails.mvc/Index/41f7a919-b07e-4896-bbae-78c2abc2269b?referrer=~%2FAssess%2FProfileHome.aspx" TargetMode="External"/><Relationship Id="rId29" Type="http://schemas.openxmlformats.org/officeDocument/2006/relationships/hyperlink" Target="https://escambia.schoolnet.com/Assess/TestDetails.mvc/Index/94d9c441-c258-408b-8fcc-3d9759181574?referrer=~%2FAssess%2FProfileHome.aspx" TargetMode="External"/><Relationship Id="rId51" Type="http://schemas.openxmlformats.org/officeDocument/2006/relationships/hyperlink" Target="https://escambia.schoolnet.com/Assess/TestDetails.mvc/Index/13997651-ac99-407e-812e-150372dd5533?loadTabSelectionFromCache=true&amp;taskId=aa9bbd53-fb62-4342-8010-73b1f24ed576" TargetMode="External"/><Relationship Id="rId50" Type="http://schemas.openxmlformats.org/officeDocument/2006/relationships/hyperlink" Target="https://escambia.schoolnet.com/Assess/TestDetails.mvc/Index/ca4b23bf-f0be-4a0c-ba40-2c3b9e42d0fa?referrer=~%2FAssess%2FProfileHome.aspx" TargetMode="External"/><Relationship Id="rId11" Type="http://schemas.openxmlformats.org/officeDocument/2006/relationships/hyperlink" Target="https://escambia.schoolnet.com/Assess/TestDetails.mvc/Index/f25a9163-5ba0-48b2-a387-09b37f743594?referrer=~%2FAssess%2FProfileHome.aspx" TargetMode="External"/><Relationship Id="rId10" Type="http://schemas.openxmlformats.org/officeDocument/2006/relationships/hyperlink" Target="https://escambia.schoolnet.com/Assess/TestDetails.mvc/Index/58895fba-362f-4835-97ac-30b7c1485629?referrer=~%2FAssess%2FProfileHome.aspx" TargetMode="External"/><Relationship Id="rId13" Type="http://schemas.openxmlformats.org/officeDocument/2006/relationships/hyperlink" Target="https://escambia.schoolnet.com/Assess/TestDetails.mvc/Index/03f12e06-340e-455e-9ebb-9b0175395a89?referrer=~%2FAssess%2FProfileHome.aspx" TargetMode="External"/><Relationship Id="rId12" Type="http://schemas.openxmlformats.org/officeDocument/2006/relationships/hyperlink" Target="https://escambia.schoolnet.com/Assess/TestDetails.mvc/Index/fc47d0e7-7b04-444c-9af3-8614753655aa?referrer=~%2FAssess%2FProfileHome.aspx" TargetMode="External"/><Relationship Id="rId15" Type="http://schemas.openxmlformats.org/officeDocument/2006/relationships/hyperlink" Target="https://escambia.schoolnet.com/Assess/TestDetails.mvc/Index/44a19def-b34d-4813-97cd-1bd9f780c131?referrer=~%2FAssess%2FProfileHome.aspx" TargetMode="External"/><Relationship Id="rId14" Type="http://schemas.openxmlformats.org/officeDocument/2006/relationships/hyperlink" Target="https://escambia.schoolnet.com/Assess/TestDetails.mvc/Index/8b697535-6b3e-4f55-84bc-e8f81dfdd9e8?referrer=~%2FAssess%2FProfileHome.aspx" TargetMode="External"/><Relationship Id="rId17" Type="http://schemas.openxmlformats.org/officeDocument/2006/relationships/hyperlink" Target="https://escambia.schoolnet.com/Assess/TestDetails.mvc/Index/9e94977d-27e4-4a26-987d-6c670f714a93?referrer=~%2FAssess%2FProfileHome.aspx" TargetMode="External"/><Relationship Id="rId16" Type="http://schemas.openxmlformats.org/officeDocument/2006/relationships/hyperlink" Target="https://escambia.schoolnet.com/Assess/TestDetails.mvc/Index/e1833540-6339-4b9e-a4e0-c6b54bd0aeec?referrer=~%2FAssess%2FProfileHome.aspx" TargetMode="External"/><Relationship Id="rId19" Type="http://schemas.openxmlformats.org/officeDocument/2006/relationships/hyperlink" Target="https://escambia.schoolnet.com/Assess/TestDetails.mvc/Index/d7d53d8f-5ea9-479f-8c1d-517e4fd6f3a4?referrer=~%2FAssess%2FProfileHome.aspx" TargetMode="External"/><Relationship Id="rId18" Type="http://schemas.openxmlformats.org/officeDocument/2006/relationships/hyperlink" Target="https://escambia.schoolnet.com/Assess/TestDetails.mvc/Index/99e6bc60-1913-4a33-9292-77d2d4927806?referrer=~%2FAssess%2FProfile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